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6C393" w14:textId="77777777" w:rsidR="00E55152" w:rsidRPr="00F808E9" w:rsidRDefault="00644DBF" w:rsidP="006F17D2">
      <w:pPr>
        <w:spacing w:after="0" w:line="240" w:lineRule="auto"/>
        <w:jc w:val="center"/>
        <w:rPr>
          <w:rFonts w:ascii="Helvetica" w:eastAsia="Arial" w:hAnsi="Helvetica" w:cs="Helvetica"/>
          <w:b/>
          <w:snapToGrid w:val="0"/>
          <w:sz w:val="22"/>
          <w:lang w:val="en-US" w:eastAsia="en-US"/>
        </w:rPr>
      </w:pPr>
      <w:r w:rsidRPr="00F808E9">
        <w:rPr>
          <w:rFonts w:ascii="Helvetica" w:eastAsia="Arial" w:hAnsi="Helvetica" w:cs="Helvetica"/>
          <w:b/>
          <w:snapToGrid w:val="0"/>
          <w:sz w:val="22"/>
          <w:lang w:val="en-US" w:eastAsia="en-US"/>
        </w:rPr>
        <w:t xml:space="preserve">CORDEX </w:t>
      </w:r>
      <w:r w:rsidR="00BD403F" w:rsidRPr="00F808E9">
        <w:rPr>
          <w:rFonts w:ascii="Helvetica" w:eastAsia="Arial" w:hAnsi="Helvetica" w:cs="Helvetica"/>
          <w:b/>
          <w:snapToGrid w:val="0"/>
          <w:sz w:val="22"/>
          <w:lang w:val="en-US" w:eastAsia="en-US"/>
        </w:rPr>
        <w:t>Report</w:t>
      </w:r>
    </w:p>
    <w:p w14:paraId="71A9A0B6" w14:textId="77777777" w:rsidR="006419D1" w:rsidRPr="00F808E9" w:rsidRDefault="006419D1" w:rsidP="00BD403F">
      <w:pPr>
        <w:spacing w:after="0" w:line="240" w:lineRule="auto"/>
        <w:jc w:val="center"/>
        <w:rPr>
          <w:rFonts w:ascii="Helvetica" w:eastAsia="Arial" w:hAnsi="Helvetica" w:cs="Helvetica"/>
          <w:b/>
          <w:snapToGrid w:val="0"/>
          <w:sz w:val="22"/>
          <w:lang w:val="en-US" w:eastAsia="en-US"/>
        </w:rPr>
      </w:pPr>
    </w:p>
    <w:p w14:paraId="13875CCE" w14:textId="77777777" w:rsidR="00E55152" w:rsidRPr="00F808E9" w:rsidRDefault="006419D1" w:rsidP="00A636CB">
      <w:pPr>
        <w:spacing w:after="0" w:line="240" w:lineRule="auto"/>
        <w:rPr>
          <w:rFonts w:ascii="Helvetica" w:hAnsi="Helvetica" w:cs="Helvetica"/>
          <w:b/>
          <w:sz w:val="22"/>
          <w:lang w:val="en-US"/>
        </w:rPr>
      </w:pPr>
      <w:r w:rsidRPr="002C5ECC">
        <w:rPr>
          <w:rFonts w:ascii="Helvetica" w:hAnsi="Helvetica" w:cs="Helvetica"/>
          <w:b/>
          <w:sz w:val="22"/>
          <w:lang w:val="en-US"/>
        </w:rPr>
        <w:t xml:space="preserve">1. </w:t>
      </w:r>
      <w:r w:rsidR="00A636CB" w:rsidRPr="00F808E9">
        <w:rPr>
          <w:rFonts w:ascii="Helvetica" w:hAnsi="Helvetica" w:cs="Helvetica"/>
          <w:b/>
          <w:sz w:val="22"/>
          <w:lang w:val="en-US"/>
        </w:rPr>
        <w:t>Highlights for JSC</w:t>
      </w:r>
      <w:r w:rsidR="005B36D5" w:rsidRPr="00F808E9">
        <w:rPr>
          <w:rFonts w:ascii="Helvetica" w:hAnsi="Helvetica" w:cs="Helvetica"/>
          <w:b/>
          <w:sz w:val="22"/>
          <w:lang w:val="en-US"/>
        </w:rPr>
        <w:br/>
      </w:r>
      <w:r w:rsidR="00A636CB" w:rsidRPr="00F808E9">
        <w:rPr>
          <w:rFonts w:ascii="Helvetica" w:hAnsi="Helvetica" w:cs="Helvetica"/>
          <w:b/>
          <w:sz w:val="22"/>
          <w:lang w:val="en-US"/>
        </w:rPr>
        <w:t xml:space="preserve"> </w:t>
      </w:r>
    </w:p>
    <w:p w14:paraId="4B0019E3" w14:textId="77777777" w:rsidR="007F174F" w:rsidRPr="002C5ECC" w:rsidRDefault="007F174F" w:rsidP="007F174F">
      <w:pPr>
        <w:pStyle w:val="Pardeliste"/>
        <w:numPr>
          <w:ilvl w:val="0"/>
          <w:numId w:val="17"/>
        </w:numPr>
        <w:spacing w:after="0" w:line="240" w:lineRule="auto"/>
        <w:rPr>
          <w:rFonts w:ascii="Helvetica" w:hAnsi="Helvetica" w:cs="Helvetica"/>
          <w:sz w:val="22"/>
        </w:rPr>
      </w:pPr>
      <w:r w:rsidRPr="00F808E9">
        <w:rPr>
          <w:rFonts w:ascii="Helvetica" w:hAnsi="Helvetica" w:cs="Helvetica"/>
          <w:sz w:val="22"/>
        </w:rPr>
        <w:t xml:space="preserve">The future Scientific Challenges for CORDEX, a community effort, were outlined and published in the </w:t>
      </w:r>
      <w:hyperlink r:id="rId8" w:history="1">
        <w:r w:rsidRPr="00F808E9">
          <w:rPr>
            <w:rStyle w:val="Lienhypertexte"/>
            <w:rFonts w:ascii="Helvetica" w:hAnsi="Helvetica" w:cs="Helvetica"/>
            <w:sz w:val="22"/>
          </w:rPr>
          <w:t>CORDEX White Paper</w:t>
        </w:r>
      </w:hyperlink>
    </w:p>
    <w:p w14:paraId="5DEDE524" w14:textId="77777777" w:rsidR="009E1D65" w:rsidRPr="00F808E9" w:rsidRDefault="009E1D65" w:rsidP="007F174F">
      <w:pPr>
        <w:pStyle w:val="Pardeliste"/>
        <w:numPr>
          <w:ilvl w:val="0"/>
          <w:numId w:val="17"/>
        </w:numPr>
        <w:spacing w:after="0" w:line="240" w:lineRule="auto"/>
        <w:rPr>
          <w:rFonts w:ascii="Helvetica" w:hAnsi="Helvetica" w:cs="Helvetica"/>
          <w:sz w:val="22"/>
        </w:rPr>
      </w:pPr>
      <w:r w:rsidRPr="00F808E9">
        <w:rPr>
          <w:rFonts w:ascii="Helvetica" w:hAnsi="Helvetica" w:cs="Helvetica"/>
          <w:sz w:val="22"/>
        </w:rPr>
        <w:t>The CORDEX Science Plan was started, as a community effort, building on the White Paper scientific challenges</w:t>
      </w:r>
    </w:p>
    <w:p w14:paraId="0A7C8174" w14:textId="77777777" w:rsidR="009E1D65" w:rsidRPr="00F808E9" w:rsidRDefault="009E1D65" w:rsidP="007F174F">
      <w:pPr>
        <w:pStyle w:val="Pardeliste"/>
        <w:numPr>
          <w:ilvl w:val="0"/>
          <w:numId w:val="17"/>
        </w:numPr>
        <w:spacing w:after="0" w:line="240" w:lineRule="auto"/>
        <w:rPr>
          <w:rFonts w:ascii="Helvetica" w:hAnsi="Helvetica" w:cs="Helvetica"/>
          <w:sz w:val="22"/>
        </w:rPr>
      </w:pPr>
      <w:r w:rsidRPr="00F808E9">
        <w:rPr>
          <w:rFonts w:ascii="Helvetica" w:hAnsi="Helvetica" w:cs="Helvetica"/>
          <w:sz w:val="22"/>
        </w:rPr>
        <w:t xml:space="preserve">CORDEX </w:t>
      </w:r>
      <w:proofErr w:type="spellStart"/>
      <w:r w:rsidR="00671D76" w:rsidRPr="00F808E9">
        <w:rPr>
          <w:rFonts w:ascii="Helvetica" w:hAnsi="Helvetica" w:cs="Helvetica"/>
          <w:sz w:val="22"/>
        </w:rPr>
        <w:t>cochairs</w:t>
      </w:r>
      <w:proofErr w:type="spellEnd"/>
      <w:r w:rsidR="00671D76" w:rsidRPr="00F808E9">
        <w:rPr>
          <w:rFonts w:ascii="Helvetica" w:hAnsi="Helvetica" w:cs="Helvetica"/>
          <w:sz w:val="22"/>
        </w:rPr>
        <w:t xml:space="preserve"> have been part of the development and lead </w:t>
      </w:r>
      <w:r w:rsidR="00466E23">
        <w:rPr>
          <w:rFonts w:ascii="Helvetica" w:hAnsi="Helvetica" w:cs="Helvetica"/>
          <w:sz w:val="22"/>
        </w:rPr>
        <w:t>of</w:t>
      </w:r>
      <w:r w:rsidR="00671D76" w:rsidRPr="00F808E9">
        <w:rPr>
          <w:rFonts w:ascii="Helvetica" w:hAnsi="Helvetica" w:cs="Helvetica"/>
          <w:sz w:val="22"/>
        </w:rPr>
        <w:t xml:space="preserve"> the WCRP new </w:t>
      </w:r>
      <w:r w:rsidR="00466E23">
        <w:rPr>
          <w:rFonts w:ascii="Helvetica" w:hAnsi="Helvetica" w:cs="Helvetica"/>
          <w:sz w:val="22"/>
        </w:rPr>
        <w:t>Core Project</w:t>
      </w:r>
      <w:r w:rsidR="00671D76" w:rsidRPr="00F808E9">
        <w:rPr>
          <w:rFonts w:ascii="Helvetica" w:hAnsi="Helvetica" w:cs="Helvetica"/>
          <w:sz w:val="22"/>
        </w:rPr>
        <w:t xml:space="preserve"> </w:t>
      </w:r>
      <w:r w:rsidR="00466E23">
        <w:rPr>
          <w:rFonts w:ascii="Helvetica" w:hAnsi="Helvetica" w:cs="Helvetica"/>
          <w:sz w:val="22"/>
        </w:rPr>
        <w:t xml:space="preserve">“Regional </w:t>
      </w:r>
      <w:r w:rsidR="00671D76" w:rsidRPr="00F808E9">
        <w:rPr>
          <w:rFonts w:ascii="Helvetica" w:hAnsi="Helvetica" w:cs="Helvetica"/>
          <w:sz w:val="22"/>
        </w:rPr>
        <w:t>Information for Society</w:t>
      </w:r>
      <w:r w:rsidR="00466E23">
        <w:rPr>
          <w:rFonts w:ascii="Helvetica" w:hAnsi="Helvetica" w:cs="Helvetica"/>
          <w:sz w:val="22"/>
        </w:rPr>
        <w:t>”</w:t>
      </w:r>
      <w:r w:rsidR="00671D76" w:rsidRPr="00F808E9">
        <w:rPr>
          <w:rFonts w:ascii="Helvetica" w:hAnsi="Helvetica" w:cs="Helvetica"/>
          <w:sz w:val="22"/>
        </w:rPr>
        <w:t xml:space="preserve"> (</w:t>
      </w:r>
      <w:proofErr w:type="spellStart"/>
      <w:r w:rsidR="00671D76" w:rsidRPr="00F808E9">
        <w:rPr>
          <w:rFonts w:ascii="Helvetica" w:hAnsi="Helvetica" w:cs="Helvetica"/>
          <w:sz w:val="22"/>
        </w:rPr>
        <w:t>RIfS</w:t>
      </w:r>
      <w:proofErr w:type="spellEnd"/>
      <w:r w:rsidR="00671D76" w:rsidRPr="00F808E9">
        <w:rPr>
          <w:rFonts w:ascii="Helvetica" w:hAnsi="Helvetica" w:cs="Helvetica"/>
          <w:sz w:val="22"/>
        </w:rPr>
        <w:t xml:space="preserve">). The </w:t>
      </w:r>
      <w:r w:rsidRPr="00F808E9">
        <w:rPr>
          <w:rFonts w:ascii="Helvetica" w:hAnsi="Helvetica" w:cs="Helvetica"/>
          <w:sz w:val="22"/>
        </w:rPr>
        <w:t xml:space="preserve">positioning </w:t>
      </w:r>
      <w:r w:rsidR="00671D76" w:rsidRPr="00F808E9">
        <w:rPr>
          <w:rFonts w:ascii="Helvetica" w:hAnsi="Helvetica" w:cs="Helvetica"/>
          <w:sz w:val="22"/>
        </w:rPr>
        <w:t xml:space="preserve">of CORDEX </w:t>
      </w:r>
      <w:r w:rsidRPr="00F808E9">
        <w:rPr>
          <w:rFonts w:ascii="Helvetica" w:hAnsi="Helvetica" w:cs="Helvetica"/>
          <w:sz w:val="22"/>
        </w:rPr>
        <w:t xml:space="preserve">in </w:t>
      </w:r>
      <w:proofErr w:type="spellStart"/>
      <w:r w:rsidRPr="00F808E9">
        <w:rPr>
          <w:rFonts w:ascii="Helvetica" w:hAnsi="Helvetica" w:cs="Helvetica"/>
          <w:sz w:val="22"/>
        </w:rPr>
        <w:t>RIfS</w:t>
      </w:r>
      <w:proofErr w:type="spellEnd"/>
      <w:r w:rsidRPr="00F808E9">
        <w:rPr>
          <w:rFonts w:ascii="Helvetica" w:hAnsi="Helvetica" w:cs="Helvetica"/>
          <w:sz w:val="22"/>
        </w:rPr>
        <w:t xml:space="preserve"> has been a large part of CORDEX SAT-discussions and CORDEX community discussion</w:t>
      </w:r>
      <w:r w:rsidR="00466E23">
        <w:rPr>
          <w:rFonts w:ascii="Helvetica" w:hAnsi="Helvetica" w:cs="Helvetica"/>
          <w:sz w:val="22"/>
        </w:rPr>
        <w:t>s</w:t>
      </w:r>
      <w:r w:rsidRPr="00F808E9">
        <w:rPr>
          <w:rFonts w:ascii="Helvetica" w:hAnsi="Helvetica" w:cs="Helvetica"/>
          <w:sz w:val="22"/>
        </w:rPr>
        <w:t xml:space="preserve"> and there has been open meetings concerning the overall </w:t>
      </w:r>
      <w:proofErr w:type="spellStart"/>
      <w:r w:rsidRPr="00F808E9">
        <w:rPr>
          <w:rFonts w:ascii="Helvetica" w:hAnsi="Helvetica" w:cs="Helvetica"/>
          <w:sz w:val="22"/>
        </w:rPr>
        <w:t>RIfS</w:t>
      </w:r>
      <w:proofErr w:type="spellEnd"/>
      <w:r w:rsidRPr="00F808E9">
        <w:rPr>
          <w:rFonts w:ascii="Helvetica" w:hAnsi="Helvetica" w:cs="Helvetica"/>
          <w:sz w:val="22"/>
        </w:rPr>
        <w:t xml:space="preserve"> group and Open SAT-meetings regarding </w:t>
      </w:r>
      <w:r w:rsidR="00671D76" w:rsidRPr="00F808E9">
        <w:rPr>
          <w:rFonts w:ascii="Helvetica" w:hAnsi="Helvetica" w:cs="Helvetica"/>
          <w:sz w:val="22"/>
        </w:rPr>
        <w:t xml:space="preserve">how the community sees </w:t>
      </w:r>
      <w:proofErr w:type="spellStart"/>
      <w:r w:rsidR="00671D76" w:rsidRPr="00F808E9">
        <w:rPr>
          <w:rFonts w:ascii="Helvetica" w:hAnsi="Helvetica" w:cs="Helvetica"/>
          <w:sz w:val="22"/>
        </w:rPr>
        <w:t>RIfS</w:t>
      </w:r>
      <w:proofErr w:type="spellEnd"/>
      <w:r w:rsidR="00671D76" w:rsidRPr="00F808E9">
        <w:rPr>
          <w:rFonts w:ascii="Helvetica" w:hAnsi="Helvetica" w:cs="Helvetica"/>
          <w:sz w:val="22"/>
        </w:rPr>
        <w:t xml:space="preserve"> and the CORDEX contribution to </w:t>
      </w:r>
      <w:proofErr w:type="spellStart"/>
      <w:r w:rsidR="00671D76" w:rsidRPr="00F808E9">
        <w:rPr>
          <w:rFonts w:ascii="Helvetica" w:hAnsi="Helvetica" w:cs="Helvetica"/>
          <w:sz w:val="22"/>
        </w:rPr>
        <w:t>RIfS</w:t>
      </w:r>
      <w:proofErr w:type="spellEnd"/>
      <w:r w:rsidR="00671D76" w:rsidRPr="00F808E9">
        <w:rPr>
          <w:rFonts w:ascii="Helvetica" w:hAnsi="Helvetica" w:cs="Helvetica"/>
          <w:sz w:val="22"/>
        </w:rPr>
        <w:t>. There is consensus that CORDEX should stay an independent entity with its own governance (SAT)</w:t>
      </w:r>
      <w:r w:rsidR="00466E23">
        <w:rPr>
          <w:rFonts w:ascii="Helvetica" w:hAnsi="Helvetica" w:cs="Helvetica"/>
          <w:sz w:val="22"/>
        </w:rPr>
        <w:t xml:space="preserve"> and IPO, being a prominent</w:t>
      </w:r>
      <w:r w:rsidR="00671D76" w:rsidRPr="00F808E9">
        <w:rPr>
          <w:rFonts w:ascii="Helvetica" w:hAnsi="Helvetica" w:cs="Helvetica"/>
          <w:sz w:val="22"/>
        </w:rPr>
        <w:t xml:space="preserve"> contributor to </w:t>
      </w:r>
      <w:proofErr w:type="spellStart"/>
      <w:r w:rsidR="00671D76" w:rsidRPr="00F808E9">
        <w:rPr>
          <w:rFonts w:ascii="Helvetica" w:hAnsi="Helvetica" w:cs="Helvetica"/>
          <w:sz w:val="22"/>
        </w:rPr>
        <w:t>RIfS</w:t>
      </w:r>
      <w:proofErr w:type="spellEnd"/>
      <w:r w:rsidR="00671D76" w:rsidRPr="00F808E9">
        <w:rPr>
          <w:rFonts w:ascii="Helvetica" w:hAnsi="Helvetica" w:cs="Helvetica"/>
          <w:sz w:val="22"/>
        </w:rPr>
        <w:t>.</w:t>
      </w:r>
    </w:p>
    <w:p w14:paraId="657EFDC7" w14:textId="77777777" w:rsidR="00A37782" w:rsidRPr="00F808E9" w:rsidRDefault="00A37782" w:rsidP="007F174F">
      <w:pPr>
        <w:pStyle w:val="Pardeliste"/>
        <w:numPr>
          <w:ilvl w:val="0"/>
          <w:numId w:val="17"/>
        </w:numPr>
        <w:spacing w:after="0" w:line="240" w:lineRule="auto"/>
        <w:rPr>
          <w:rFonts w:ascii="Helvetica" w:hAnsi="Helvetica" w:cs="Helvetica"/>
          <w:sz w:val="22"/>
        </w:rPr>
      </w:pPr>
      <w:r w:rsidRPr="00F808E9">
        <w:rPr>
          <w:rFonts w:ascii="Helvetica" w:hAnsi="Helvetica" w:cs="Helvetica"/>
          <w:sz w:val="22"/>
        </w:rPr>
        <w:t>CORDEX repres</w:t>
      </w:r>
      <w:r w:rsidR="00671D76" w:rsidRPr="00F808E9">
        <w:rPr>
          <w:rFonts w:ascii="Helvetica" w:hAnsi="Helvetica" w:cs="Helvetica"/>
          <w:sz w:val="22"/>
        </w:rPr>
        <w:t>entatives were involved in Lighthouse Activit</w:t>
      </w:r>
      <w:r w:rsidR="00466E23">
        <w:rPr>
          <w:rFonts w:ascii="Helvetica" w:hAnsi="Helvetica" w:cs="Helvetica"/>
          <w:sz w:val="22"/>
        </w:rPr>
        <w:t>i</w:t>
      </w:r>
      <w:r w:rsidR="00671D76" w:rsidRPr="00F808E9">
        <w:rPr>
          <w:rFonts w:ascii="Helvetica" w:hAnsi="Helvetica" w:cs="Helvetica"/>
          <w:sz w:val="22"/>
        </w:rPr>
        <w:t>es</w:t>
      </w:r>
      <w:r w:rsidR="00583C88">
        <w:rPr>
          <w:rFonts w:ascii="Helvetica" w:hAnsi="Helvetica" w:cs="Helvetica"/>
          <w:sz w:val="22"/>
        </w:rPr>
        <w:t>.</w:t>
      </w:r>
    </w:p>
    <w:p w14:paraId="53DAB5CD" w14:textId="77777777" w:rsidR="007B0478" w:rsidRPr="00F808E9" w:rsidRDefault="007B0478" w:rsidP="007F174F">
      <w:pPr>
        <w:pStyle w:val="Pardeliste"/>
        <w:numPr>
          <w:ilvl w:val="0"/>
          <w:numId w:val="17"/>
        </w:numPr>
        <w:spacing w:after="0" w:line="240" w:lineRule="auto"/>
        <w:rPr>
          <w:rFonts w:ascii="Helvetica" w:hAnsi="Helvetica" w:cs="Helvetica"/>
          <w:sz w:val="22"/>
        </w:rPr>
      </w:pPr>
      <w:r w:rsidRPr="00F808E9">
        <w:rPr>
          <w:rFonts w:ascii="Helvetica" w:hAnsi="Helvetica" w:cs="Helvetica"/>
          <w:sz w:val="22"/>
        </w:rPr>
        <w:t>The IPOC supports the planning of the regional Forum in South America</w:t>
      </w:r>
      <w:r w:rsidR="00583C88">
        <w:rPr>
          <w:rFonts w:ascii="Helvetica" w:hAnsi="Helvetica" w:cs="Helvetica"/>
          <w:sz w:val="22"/>
        </w:rPr>
        <w:t>.</w:t>
      </w:r>
    </w:p>
    <w:p w14:paraId="087D52A4" w14:textId="77777777" w:rsidR="007F174F" w:rsidRDefault="0066223F" w:rsidP="007F174F">
      <w:pPr>
        <w:pStyle w:val="Pardeliste"/>
        <w:numPr>
          <w:ilvl w:val="0"/>
          <w:numId w:val="17"/>
        </w:numPr>
        <w:spacing w:after="0" w:line="240" w:lineRule="auto"/>
        <w:rPr>
          <w:rFonts w:ascii="Helvetica" w:hAnsi="Helvetica" w:cs="Helvetica"/>
          <w:sz w:val="22"/>
        </w:rPr>
      </w:pPr>
      <w:hyperlink r:id="rId9" w:history="1">
        <w:r w:rsidR="007F174F" w:rsidRPr="00F808E9">
          <w:rPr>
            <w:rStyle w:val="Lienhypertexte"/>
            <w:rFonts w:ascii="Helvetica" w:hAnsi="Helvetica" w:cs="Helvetica"/>
            <w:sz w:val="22"/>
          </w:rPr>
          <w:t>The CORDEX experiment design for dynamical downscaling of CMIP</w:t>
        </w:r>
      </w:hyperlink>
      <w:r w:rsidR="007F174F" w:rsidRPr="002C5ECC">
        <w:rPr>
          <w:rFonts w:ascii="Helvetica" w:hAnsi="Helvetica" w:cs="Helvetica"/>
          <w:sz w:val="22"/>
        </w:rPr>
        <w:t>, also a community effort,</w:t>
      </w:r>
      <w:r w:rsidR="007F174F" w:rsidRPr="00F808E9">
        <w:rPr>
          <w:rFonts w:ascii="Helvetica" w:hAnsi="Helvetica" w:cs="Helvetica"/>
          <w:sz w:val="22"/>
        </w:rPr>
        <w:t xml:space="preserve"> was published</w:t>
      </w:r>
      <w:r w:rsidR="00583C88">
        <w:rPr>
          <w:rFonts w:ascii="Helvetica" w:hAnsi="Helvetica" w:cs="Helvetica"/>
          <w:sz w:val="22"/>
        </w:rPr>
        <w:t>.</w:t>
      </w:r>
    </w:p>
    <w:p w14:paraId="4AD816E6" w14:textId="77777777" w:rsidR="00583C88" w:rsidRPr="00F808E9" w:rsidRDefault="00583C88" w:rsidP="007F174F">
      <w:pPr>
        <w:pStyle w:val="Pardeliste"/>
        <w:numPr>
          <w:ilvl w:val="0"/>
          <w:numId w:val="17"/>
        </w:numPr>
        <w:spacing w:after="0" w:line="240" w:lineRule="auto"/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The CORDEX experimental design for coordinated statistical downscaling approaches based on CMIP models has been drafted.</w:t>
      </w:r>
    </w:p>
    <w:p w14:paraId="5EF34DAB" w14:textId="77777777" w:rsidR="00D85CE5" w:rsidRPr="00F808E9" w:rsidRDefault="00D85CE5" w:rsidP="007F174F">
      <w:pPr>
        <w:pStyle w:val="Pardeliste"/>
        <w:numPr>
          <w:ilvl w:val="0"/>
          <w:numId w:val="17"/>
        </w:numPr>
        <w:spacing w:after="0" w:line="240" w:lineRule="auto"/>
        <w:rPr>
          <w:rFonts w:ascii="Helvetica" w:hAnsi="Helvetica" w:cs="Helvetica"/>
          <w:sz w:val="22"/>
        </w:rPr>
      </w:pPr>
      <w:r w:rsidRPr="00F808E9">
        <w:rPr>
          <w:rFonts w:ascii="Helvetica" w:hAnsi="Helvetica" w:cs="Helvetica"/>
          <w:sz w:val="22"/>
          <w:lang w:val="en-US"/>
        </w:rPr>
        <w:t>Many new simulations and set</w:t>
      </w:r>
      <w:r w:rsidR="00583C88">
        <w:rPr>
          <w:rFonts w:ascii="Helvetica" w:hAnsi="Helvetica" w:cs="Helvetica"/>
          <w:sz w:val="22"/>
          <w:lang w:val="en-US"/>
        </w:rPr>
        <w:t>s</w:t>
      </w:r>
      <w:r w:rsidRPr="00F808E9">
        <w:rPr>
          <w:rFonts w:ascii="Helvetica" w:hAnsi="Helvetica" w:cs="Helvetica"/>
          <w:sz w:val="22"/>
          <w:lang w:val="en-US"/>
        </w:rPr>
        <w:t xml:space="preserve"> of experiments</w:t>
      </w:r>
      <w:r w:rsidR="00055111" w:rsidRPr="00F808E9">
        <w:rPr>
          <w:rFonts w:ascii="Helvetica" w:hAnsi="Helvetica" w:cs="Helvetica"/>
          <w:sz w:val="22"/>
          <w:lang w:val="en-US"/>
        </w:rPr>
        <w:t xml:space="preserve"> were finali</w:t>
      </w:r>
      <w:r w:rsidR="00FA1C6F" w:rsidRPr="00F808E9">
        <w:rPr>
          <w:rFonts w:ascii="Helvetica" w:hAnsi="Helvetica" w:cs="Helvetica"/>
          <w:sz w:val="22"/>
          <w:lang w:val="en-US"/>
        </w:rPr>
        <w:t>z</w:t>
      </w:r>
      <w:r w:rsidRPr="00F808E9">
        <w:rPr>
          <w:rFonts w:ascii="Helvetica" w:hAnsi="Helvetica" w:cs="Helvetica"/>
          <w:sz w:val="22"/>
          <w:lang w:val="en-US"/>
        </w:rPr>
        <w:t>ed by the larger contributors and</w:t>
      </w:r>
      <w:r w:rsidR="005D0366" w:rsidRPr="00F808E9">
        <w:rPr>
          <w:rFonts w:ascii="Helvetica" w:hAnsi="Helvetica" w:cs="Helvetica"/>
          <w:sz w:val="22"/>
          <w:lang w:val="en-US"/>
        </w:rPr>
        <w:t xml:space="preserve"> </w:t>
      </w:r>
      <w:r w:rsidR="00583C88">
        <w:rPr>
          <w:rFonts w:ascii="Helvetica" w:hAnsi="Helvetica" w:cs="Helvetica"/>
          <w:sz w:val="22"/>
          <w:lang w:val="en-US"/>
        </w:rPr>
        <w:t xml:space="preserve">an </w:t>
      </w:r>
      <w:hyperlink r:id="rId10" w:history="1">
        <w:r w:rsidR="00352672">
          <w:rPr>
            <w:rStyle w:val="Lienhypertexte"/>
            <w:rFonts w:ascii="Helvetica" w:hAnsi="Helvetica" w:cs="Helvetica"/>
            <w:sz w:val="22"/>
            <w:lang w:val="en-US"/>
          </w:rPr>
          <w:t>updated overview of the GCM/RCM simulations</w:t>
        </w:r>
      </w:hyperlink>
      <w:bookmarkStart w:id="0" w:name="_GoBack"/>
      <w:bookmarkEnd w:id="0"/>
      <w:r w:rsidR="00C25AA9" w:rsidRPr="002C5ECC">
        <w:rPr>
          <w:rFonts w:ascii="Helvetica" w:hAnsi="Helvetica" w:cs="Helvetica"/>
          <w:sz w:val="22"/>
          <w:lang w:val="en-US"/>
        </w:rPr>
        <w:t xml:space="preserve"> </w:t>
      </w:r>
      <w:r w:rsidR="00C25AA9" w:rsidRPr="00F808E9">
        <w:rPr>
          <w:rFonts w:ascii="Helvetica" w:hAnsi="Helvetica" w:cs="Helvetica"/>
          <w:sz w:val="22"/>
          <w:lang w:val="en-US"/>
        </w:rPr>
        <w:t xml:space="preserve">has been published at </w:t>
      </w:r>
      <w:r w:rsidR="005D0366" w:rsidRPr="00F808E9">
        <w:rPr>
          <w:rFonts w:ascii="Helvetica" w:hAnsi="Helvetica" w:cs="Helvetica"/>
          <w:sz w:val="22"/>
          <w:lang w:val="en-US"/>
        </w:rPr>
        <w:t>www.</w:t>
      </w:r>
      <w:r w:rsidR="00C25AA9" w:rsidRPr="00F808E9">
        <w:rPr>
          <w:rFonts w:ascii="Helvetica" w:hAnsi="Helvetica" w:cs="Helvetica"/>
          <w:sz w:val="22"/>
          <w:lang w:val="en-US"/>
        </w:rPr>
        <w:t>cordex</w:t>
      </w:r>
      <w:r w:rsidR="005D0366" w:rsidRPr="00F808E9">
        <w:rPr>
          <w:rFonts w:ascii="Helvetica" w:hAnsi="Helvetica" w:cs="Helvetica"/>
          <w:sz w:val="22"/>
          <w:lang w:val="en-US"/>
        </w:rPr>
        <w:t>.org</w:t>
      </w:r>
      <w:r w:rsidR="00C25AA9" w:rsidRPr="00F808E9">
        <w:rPr>
          <w:rFonts w:ascii="Helvetica" w:hAnsi="Helvetica" w:cs="Helvetica"/>
          <w:sz w:val="22"/>
          <w:lang w:val="en-US"/>
        </w:rPr>
        <w:t>.</w:t>
      </w:r>
    </w:p>
    <w:p w14:paraId="36F78A57" w14:textId="77777777" w:rsidR="00B838B4" w:rsidRPr="00F808E9" w:rsidRDefault="003B6FB3" w:rsidP="007F174F">
      <w:pPr>
        <w:pStyle w:val="Normalweb"/>
        <w:numPr>
          <w:ilvl w:val="0"/>
          <w:numId w:val="17"/>
        </w:numPr>
        <w:shd w:val="clear" w:color="auto" w:fill="FFFFFF"/>
        <w:rPr>
          <w:rFonts w:ascii="Helvetica" w:hAnsi="Helvetica" w:cs="Helvetica"/>
          <w:sz w:val="22"/>
          <w:szCs w:val="22"/>
          <w:lang w:val="en-US"/>
        </w:rPr>
      </w:pPr>
      <w:r w:rsidRPr="00F808E9">
        <w:rPr>
          <w:rFonts w:ascii="Helvetica" w:hAnsi="Helvetica" w:cs="Helvetica"/>
          <w:sz w:val="22"/>
          <w:szCs w:val="22"/>
          <w:lang w:val="en-GB"/>
        </w:rPr>
        <w:t xml:space="preserve">Seven new </w:t>
      </w:r>
      <w:hyperlink r:id="rId11" w:history="1">
        <w:r w:rsidR="00B838B4" w:rsidRPr="00F808E9">
          <w:rPr>
            <w:rStyle w:val="Lienhypertexte"/>
            <w:rFonts w:ascii="Helvetica" w:hAnsi="Helvetica" w:cs="Helvetica"/>
            <w:sz w:val="22"/>
            <w:szCs w:val="22"/>
            <w:lang w:val="en-US"/>
          </w:rPr>
          <w:t xml:space="preserve">Flagship Pilot </w:t>
        </w:r>
        <w:r w:rsidR="00297AEE" w:rsidRPr="00F808E9">
          <w:rPr>
            <w:rStyle w:val="Lienhypertexte"/>
            <w:rFonts w:ascii="Helvetica" w:hAnsi="Helvetica" w:cs="Helvetica"/>
            <w:sz w:val="22"/>
            <w:szCs w:val="22"/>
            <w:lang w:val="en-US"/>
          </w:rPr>
          <w:t>Studies</w:t>
        </w:r>
        <w:r w:rsidR="00B838B4" w:rsidRPr="00F808E9">
          <w:rPr>
            <w:rStyle w:val="Lienhypertexte"/>
            <w:rFonts w:ascii="Helvetica" w:hAnsi="Helvetica" w:cs="Helvetica"/>
            <w:sz w:val="22"/>
            <w:szCs w:val="22"/>
            <w:lang w:val="en-US"/>
          </w:rPr>
          <w:t xml:space="preserve"> (FPS</w:t>
        </w:r>
        <w:r w:rsidR="001A2F23" w:rsidRPr="00F808E9">
          <w:rPr>
            <w:rStyle w:val="Lienhypertexte"/>
            <w:rFonts w:ascii="Helvetica" w:hAnsi="Helvetica" w:cs="Helvetica"/>
            <w:sz w:val="22"/>
            <w:szCs w:val="22"/>
            <w:lang w:val="en-US"/>
          </w:rPr>
          <w:t>s</w:t>
        </w:r>
        <w:r w:rsidR="00B838B4" w:rsidRPr="00F808E9">
          <w:rPr>
            <w:rStyle w:val="Lienhypertexte"/>
            <w:rFonts w:ascii="Helvetica" w:hAnsi="Helvetica" w:cs="Helvetica"/>
            <w:sz w:val="22"/>
            <w:szCs w:val="22"/>
            <w:lang w:val="en-US"/>
          </w:rPr>
          <w:t>)</w:t>
        </w:r>
      </w:hyperlink>
      <w:r w:rsidR="00B838B4" w:rsidRPr="002C5ECC">
        <w:rPr>
          <w:rFonts w:ascii="Helvetica" w:hAnsi="Helvetica" w:cs="Helvetica"/>
          <w:sz w:val="22"/>
          <w:szCs w:val="22"/>
          <w:lang w:val="en-US"/>
        </w:rPr>
        <w:t xml:space="preserve"> </w:t>
      </w:r>
      <w:r w:rsidRPr="00F808E9">
        <w:rPr>
          <w:rFonts w:ascii="Helvetica" w:hAnsi="Helvetica" w:cs="Helvetica"/>
          <w:sz w:val="22"/>
          <w:szCs w:val="22"/>
          <w:lang w:val="en-US"/>
        </w:rPr>
        <w:t xml:space="preserve">Proposals were filed and four </w:t>
      </w:r>
      <w:r w:rsidR="00B838B4" w:rsidRPr="00F808E9">
        <w:rPr>
          <w:rFonts w:ascii="Helvetica" w:hAnsi="Helvetica" w:cs="Helvetica"/>
          <w:sz w:val="22"/>
          <w:szCs w:val="22"/>
          <w:lang w:val="en-US"/>
        </w:rPr>
        <w:t>were endorsed</w:t>
      </w:r>
      <w:r w:rsidR="00297AEE" w:rsidRPr="00F808E9">
        <w:rPr>
          <w:rFonts w:ascii="Helvetica" w:hAnsi="Helvetica" w:cs="Helvetica"/>
          <w:sz w:val="22"/>
          <w:szCs w:val="22"/>
          <w:lang w:val="en-US"/>
        </w:rPr>
        <w:t>:</w:t>
      </w:r>
      <w:r w:rsidR="00B838B4" w:rsidRPr="00F808E9">
        <w:rPr>
          <w:rFonts w:ascii="Helvetica" w:hAnsi="Helvetica" w:cs="Helvetica"/>
          <w:sz w:val="22"/>
          <w:szCs w:val="22"/>
          <w:lang w:val="en-US"/>
        </w:rPr>
        <w:t xml:space="preserve"> ‘</w:t>
      </w:r>
      <w:r w:rsidR="0033518F" w:rsidRPr="00F808E9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  <w:lang w:val="en-US"/>
        </w:rPr>
        <w:t>Rainfall responses to climate change in a convective-permitting model over Western Cape (</w:t>
      </w:r>
      <w:proofErr w:type="spellStart"/>
      <w:r w:rsidR="0033518F" w:rsidRPr="00F808E9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  <w:lang w:val="en-US"/>
        </w:rPr>
        <w:t>HighResWC</w:t>
      </w:r>
      <w:proofErr w:type="spellEnd"/>
      <w:r w:rsidR="0033518F" w:rsidRPr="00F808E9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  <w:lang w:val="en-US"/>
        </w:rPr>
        <w:t>)</w:t>
      </w:r>
      <w:r w:rsidR="00B838B4" w:rsidRPr="00F808E9">
        <w:rPr>
          <w:rFonts w:ascii="Helvetica" w:hAnsi="Helvetica" w:cs="Helvetica"/>
          <w:sz w:val="22"/>
          <w:szCs w:val="22"/>
          <w:lang w:val="en-US"/>
        </w:rPr>
        <w:t>’</w:t>
      </w:r>
      <w:r w:rsidR="0033518F" w:rsidRPr="00F808E9">
        <w:rPr>
          <w:rFonts w:ascii="Helvetica" w:hAnsi="Helvetica" w:cs="Helvetica"/>
          <w:sz w:val="22"/>
          <w:szCs w:val="22"/>
          <w:lang w:val="en-US"/>
        </w:rPr>
        <w:t>,</w:t>
      </w:r>
      <w:r w:rsidR="00B838B4" w:rsidRPr="00F808E9">
        <w:rPr>
          <w:rFonts w:ascii="Helvetica" w:hAnsi="Helvetica" w:cs="Helvetica"/>
          <w:sz w:val="22"/>
          <w:szCs w:val="22"/>
          <w:lang w:val="en-US"/>
        </w:rPr>
        <w:t xml:space="preserve"> ‘</w:t>
      </w:r>
      <w:proofErr w:type="spellStart"/>
      <w:r w:rsidR="0033518F" w:rsidRPr="00F808E9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  <w:lang w:val="en-US"/>
        </w:rPr>
        <w:t>URBan</w:t>
      </w:r>
      <w:proofErr w:type="spellEnd"/>
      <w:r w:rsidR="0033518F" w:rsidRPr="00F808E9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  <w:lang w:val="en-US"/>
        </w:rPr>
        <w:t xml:space="preserve"> environments and Regional Climate Change (URB-RCC)</w:t>
      </w:r>
      <w:r w:rsidR="00583C88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  <w:lang w:val="en-US"/>
        </w:rPr>
        <w:t>’</w:t>
      </w:r>
      <w:r w:rsidR="0033518F" w:rsidRPr="00F808E9">
        <w:rPr>
          <w:rFonts w:ascii="Helvetica" w:hAnsi="Helvetica" w:cs="Helvetica"/>
          <w:sz w:val="22"/>
          <w:szCs w:val="22"/>
          <w:lang w:val="en-US"/>
        </w:rPr>
        <w:t>,</w:t>
      </w:r>
      <w:r w:rsidR="00583C88">
        <w:rPr>
          <w:rFonts w:ascii="Helvetica" w:hAnsi="Helvetica" w:cs="Helvetica"/>
          <w:sz w:val="22"/>
          <w:szCs w:val="22"/>
          <w:lang w:val="en-US"/>
        </w:rPr>
        <w:t>’</w:t>
      </w:r>
      <w:r w:rsidR="0033518F" w:rsidRPr="00F808E9">
        <w:rPr>
          <w:rFonts w:ascii="Helvetica" w:hAnsi="Helvetica" w:cs="Helvetica"/>
          <w:sz w:val="22"/>
          <w:szCs w:val="22"/>
          <w:lang w:val="en-US"/>
        </w:rPr>
        <w:t xml:space="preserve"> </w:t>
      </w:r>
      <w:r w:rsidR="0033518F" w:rsidRPr="00F808E9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  <w:lang w:val="en-US"/>
        </w:rPr>
        <w:t>Dynamical downscaling experiments and hydrological modelling for Canada and Mexico and</w:t>
      </w:r>
      <w:r w:rsidR="001873F9" w:rsidRPr="00F808E9">
        <w:rPr>
          <w:rFonts w:ascii="Helvetica" w:hAnsi="Helvetica" w:cs="Helvetica"/>
          <w:bCs/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="0033518F" w:rsidRPr="00F808E9">
        <w:rPr>
          <w:rStyle w:val="lev"/>
          <w:rFonts w:ascii="Helvetica" w:hAnsi="Helvetica" w:cs="Helvetica"/>
          <w:b w:val="0"/>
          <w:color w:val="000000"/>
          <w:sz w:val="22"/>
          <w:szCs w:val="22"/>
          <w:shd w:val="clear" w:color="auto" w:fill="FFFFFF"/>
          <w:lang w:val="en-US"/>
        </w:rPr>
        <w:t xml:space="preserve">North America: Assessing the Use of Regional Models in a Storyline Framework for Understanding Climate Hazards’. </w:t>
      </w:r>
      <w:r w:rsidR="004D7F04" w:rsidRPr="00F808E9">
        <w:rPr>
          <w:rFonts w:ascii="Helvetica" w:hAnsi="Helvetica" w:cs="Helvetica"/>
          <w:sz w:val="22"/>
          <w:szCs w:val="22"/>
          <w:lang w:val="en-US"/>
        </w:rPr>
        <w:t xml:space="preserve">Several new web pages and peer reviewed papers as well as reports for the FPSs </w:t>
      </w:r>
      <w:r w:rsidR="00DE4063" w:rsidRPr="00F808E9">
        <w:rPr>
          <w:rFonts w:ascii="Helvetica" w:hAnsi="Helvetica" w:cs="Helvetica"/>
          <w:sz w:val="22"/>
          <w:szCs w:val="22"/>
          <w:lang w:val="en-US"/>
        </w:rPr>
        <w:t xml:space="preserve">have been </w:t>
      </w:r>
      <w:r w:rsidR="004D7F04" w:rsidRPr="00F808E9">
        <w:rPr>
          <w:rFonts w:ascii="Helvetica" w:hAnsi="Helvetica" w:cs="Helvetica"/>
          <w:sz w:val="22"/>
          <w:szCs w:val="22"/>
          <w:lang w:val="en-US"/>
        </w:rPr>
        <w:t>launched/published.</w:t>
      </w:r>
    </w:p>
    <w:p w14:paraId="5182F0B0" w14:textId="77777777" w:rsidR="0033518F" w:rsidRPr="00F808E9" w:rsidRDefault="0033518F" w:rsidP="007F174F">
      <w:pPr>
        <w:pStyle w:val="Normalweb"/>
        <w:numPr>
          <w:ilvl w:val="0"/>
          <w:numId w:val="17"/>
        </w:numPr>
        <w:shd w:val="clear" w:color="auto" w:fill="FFFFFF"/>
        <w:rPr>
          <w:rFonts w:ascii="Helvetica" w:hAnsi="Helvetica" w:cs="Helvetica"/>
          <w:sz w:val="22"/>
          <w:szCs w:val="22"/>
          <w:lang w:val="en-US"/>
        </w:rPr>
      </w:pPr>
      <w:r w:rsidRPr="00F808E9">
        <w:rPr>
          <w:rFonts w:ascii="Helvetica" w:hAnsi="Helvetica" w:cs="Helvetica"/>
          <w:sz w:val="22"/>
          <w:szCs w:val="22"/>
          <w:lang w:val="en-US"/>
        </w:rPr>
        <w:t>CORDEX restarted Newsletters which will be published a few times a year</w:t>
      </w:r>
      <w:r w:rsidR="00A37782" w:rsidRPr="00F808E9">
        <w:rPr>
          <w:rFonts w:ascii="Helvetica" w:hAnsi="Helvetica" w:cs="Helvetica"/>
          <w:sz w:val="22"/>
          <w:szCs w:val="22"/>
          <w:lang w:val="en-US"/>
        </w:rPr>
        <w:t xml:space="preserve">. The </w:t>
      </w:r>
      <w:hyperlink r:id="rId12" w:history="1">
        <w:r w:rsidR="00A37782" w:rsidRPr="00F808E9">
          <w:rPr>
            <w:rStyle w:val="Lienhypertexte"/>
            <w:rFonts w:ascii="Helvetica" w:hAnsi="Helvetica" w:cs="Helvetica"/>
            <w:sz w:val="22"/>
            <w:szCs w:val="22"/>
            <w:lang w:val="en-US"/>
          </w:rPr>
          <w:t>CORDEX report 2020</w:t>
        </w:r>
      </w:hyperlink>
      <w:r w:rsidR="00A37782" w:rsidRPr="002C5ECC">
        <w:rPr>
          <w:rFonts w:ascii="Helvetica" w:hAnsi="Helvetica" w:cs="Helvetica"/>
          <w:sz w:val="22"/>
          <w:szCs w:val="22"/>
          <w:lang w:val="en-US"/>
        </w:rPr>
        <w:t xml:space="preserve"> was </w:t>
      </w:r>
      <w:r w:rsidR="00671D76" w:rsidRPr="00F808E9">
        <w:rPr>
          <w:rFonts w:ascii="Helvetica" w:hAnsi="Helvetica" w:cs="Helvetica"/>
          <w:sz w:val="22"/>
          <w:szCs w:val="22"/>
          <w:lang w:val="en-US"/>
        </w:rPr>
        <w:t>an</w:t>
      </w:r>
      <w:r w:rsidR="00A37782" w:rsidRPr="00F808E9">
        <w:rPr>
          <w:rFonts w:ascii="Helvetica" w:hAnsi="Helvetica" w:cs="Helvetica"/>
          <w:sz w:val="22"/>
          <w:szCs w:val="22"/>
          <w:lang w:val="en-US"/>
        </w:rPr>
        <w:t xml:space="preserve"> extended newsletter highlighting many CORDEX activities during 2020.</w:t>
      </w:r>
    </w:p>
    <w:p w14:paraId="27587BE9" w14:textId="77777777" w:rsidR="00AC3ADB" w:rsidRPr="00F808E9" w:rsidRDefault="00AC3ADB" w:rsidP="00AC3ADB">
      <w:pPr>
        <w:spacing w:after="0" w:line="240" w:lineRule="auto"/>
        <w:rPr>
          <w:rFonts w:ascii="Helvetica" w:hAnsi="Helvetica" w:cs="Helvetica"/>
          <w:sz w:val="22"/>
          <w:lang w:val="en-US"/>
        </w:rPr>
      </w:pPr>
      <w:r w:rsidRPr="00F808E9">
        <w:rPr>
          <w:rFonts w:ascii="Helvetica" w:hAnsi="Helvetica" w:cs="Helvetica"/>
          <w:sz w:val="22"/>
          <w:lang w:val="en-US"/>
        </w:rPr>
        <w:t>A</w:t>
      </w:r>
      <w:r w:rsidR="009E1D65" w:rsidRPr="00F808E9">
        <w:rPr>
          <w:rFonts w:ascii="Helvetica" w:hAnsi="Helvetica" w:cs="Helvetica"/>
          <w:sz w:val="22"/>
          <w:lang w:val="en-US"/>
        </w:rPr>
        <w:t xml:space="preserve">s the </w:t>
      </w:r>
      <w:proofErr w:type="spellStart"/>
      <w:r w:rsidR="009E1D65" w:rsidRPr="00F808E9">
        <w:rPr>
          <w:rFonts w:ascii="Helvetica" w:hAnsi="Helvetica" w:cs="Helvetica"/>
          <w:sz w:val="22"/>
          <w:lang w:val="en-US"/>
        </w:rPr>
        <w:t>covid</w:t>
      </w:r>
      <w:proofErr w:type="spellEnd"/>
      <w:r w:rsidR="00BB439A" w:rsidRPr="00F808E9">
        <w:rPr>
          <w:rFonts w:ascii="Helvetica" w:hAnsi="Helvetica" w:cs="Helvetica"/>
          <w:sz w:val="22"/>
          <w:lang w:val="en-US"/>
        </w:rPr>
        <w:t xml:space="preserve"> </w:t>
      </w:r>
      <w:proofErr w:type="spellStart"/>
      <w:r w:rsidR="009E1D65" w:rsidRPr="00F808E9">
        <w:rPr>
          <w:rFonts w:ascii="Helvetica" w:hAnsi="Helvetica" w:cs="Helvetica"/>
          <w:sz w:val="22"/>
          <w:lang w:val="en-US"/>
        </w:rPr>
        <w:t>situtation</w:t>
      </w:r>
      <w:proofErr w:type="spellEnd"/>
      <w:r w:rsidR="009E1D65" w:rsidRPr="00F808E9">
        <w:rPr>
          <w:rFonts w:ascii="Helvetica" w:hAnsi="Helvetica" w:cs="Helvetica"/>
          <w:sz w:val="22"/>
          <w:lang w:val="en-US"/>
        </w:rPr>
        <w:t xml:space="preserve"> prohibited physical meetings a lot of activities were cancelled. Despite this the CORDEX community succeeded in adjusting to the</w:t>
      </w:r>
      <w:r w:rsidR="00BB439A" w:rsidRPr="00F808E9">
        <w:rPr>
          <w:rFonts w:ascii="Helvetica" w:hAnsi="Helvetica" w:cs="Helvetica"/>
          <w:sz w:val="22"/>
          <w:lang w:val="en-US"/>
        </w:rPr>
        <w:t xml:space="preserve"> situation and </w:t>
      </w:r>
      <w:r w:rsidR="009E1D65" w:rsidRPr="00F808E9">
        <w:rPr>
          <w:rFonts w:ascii="Helvetica" w:hAnsi="Helvetica" w:cs="Helvetica"/>
          <w:sz w:val="22"/>
          <w:lang w:val="en-US"/>
        </w:rPr>
        <w:t>carrying out a number of meetings, trainin</w:t>
      </w:r>
      <w:r w:rsidR="00BB439A" w:rsidRPr="00F808E9">
        <w:rPr>
          <w:rFonts w:ascii="Helvetica" w:hAnsi="Helvetica" w:cs="Helvetica"/>
          <w:sz w:val="22"/>
          <w:lang w:val="en-US"/>
        </w:rPr>
        <w:t>g</w:t>
      </w:r>
      <w:r w:rsidR="009E1D65" w:rsidRPr="00F808E9">
        <w:rPr>
          <w:rFonts w:ascii="Helvetica" w:hAnsi="Helvetica" w:cs="Helvetica"/>
          <w:sz w:val="22"/>
          <w:lang w:val="en-US"/>
        </w:rPr>
        <w:t>s</w:t>
      </w:r>
      <w:r w:rsidR="00BB439A" w:rsidRPr="00F808E9">
        <w:rPr>
          <w:rFonts w:ascii="Helvetica" w:hAnsi="Helvetica" w:cs="Helvetica"/>
          <w:sz w:val="22"/>
          <w:lang w:val="en-US"/>
        </w:rPr>
        <w:t xml:space="preserve"> and</w:t>
      </w:r>
      <w:r w:rsidR="009E1D65" w:rsidRPr="00F808E9">
        <w:rPr>
          <w:rFonts w:ascii="Helvetica" w:hAnsi="Helvetica" w:cs="Helvetica"/>
          <w:sz w:val="22"/>
          <w:lang w:val="en-US"/>
        </w:rPr>
        <w:t xml:space="preserve"> workshops online</w:t>
      </w:r>
      <w:r w:rsidR="00BB439A" w:rsidRPr="00F808E9">
        <w:rPr>
          <w:rFonts w:ascii="Helvetica" w:hAnsi="Helvetica" w:cs="Helvetica"/>
          <w:sz w:val="22"/>
          <w:lang w:val="en-US"/>
        </w:rPr>
        <w:t>, where the larger ones are listed below:</w:t>
      </w:r>
    </w:p>
    <w:p w14:paraId="089669AC" w14:textId="77777777" w:rsidR="00AC3ADB" w:rsidRPr="00F808E9" w:rsidRDefault="00AC3ADB" w:rsidP="00AC3ADB">
      <w:pPr>
        <w:spacing w:after="0" w:line="240" w:lineRule="auto"/>
        <w:rPr>
          <w:rFonts w:ascii="Helvetica" w:hAnsi="Helvetica" w:cs="Helvetica"/>
          <w:sz w:val="22"/>
          <w:lang w:val="en-US"/>
        </w:rPr>
      </w:pPr>
    </w:p>
    <w:p w14:paraId="0D609EAA" w14:textId="77777777" w:rsidR="003B6FB3" w:rsidRPr="00F808E9" w:rsidRDefault="00DA5B1D" w:rsidP="00F34787">
      <w:pPr>
        <w:pStyle w:val="Textebrut"/>
        <w:numPr>
          <w:ilvl w:val="0"/>
          <w:numId w:val="16"/>
        </w:numPr>
        <w:rPr>
          <w:rFonts w:ascii="Helvetica" w:hAnsi="Helvetica" w:cs="Helvetica"/>
          <w:szCs w:val="22"/>
          <w:lang w:val="en-US"/>
        </w:rPr>
      </w:pPr>
      <w:r w:rsidRPr="00F808E9">
        <w:rPr>
          <w:rFonts w:ascii="Helvetica" w:hAnsi="Helvetica" w:cs="Helvetica"/>
          <w:szCs w:val="22"/>
          <w:lang w:val="en-US"/>
        </w:rPr>
        <w:t>The f</w:t>
      </w:r>
      <w:r w:rsidR="00BB439A" w:rsidRPr="00F808E9">
        <w:rPr>
          <w:rFonts w:ascii="Helvetica" w:hAnsi="Helvetica" w:cs="Helvetica"/>
          <w:szCs w:val="22"/>
          <w:lang w:val="en-US"/>
        </w:rPr>
        <w:t xml:space="preserve">irst meeting for </w:t>
      </w:r>
      <w:r w:rsidR="007B0478" w:rsidRPr="00F808E9">
        <w:rPr>
          <w:rFonts w:ascii="Helvetica" w:hAnsi="Helvetica" w:cs="Helvetica"/>
          <w:szCs w:val="22"/>
          <w:lang w:val="en-US"/>
        </w:rPr>
        <w:t xml:space="preserve">new </w:t>
      </w:r>
      <w:r w:rsidR="00BB439A" w:rsidRPr="00F808E9">
        <w:rPr>
          <w:rFonts w:ascii="Helvetica" w:hAnsi="Helvetica" w:cs="Helvetica"/>
          <w:szCs w:val="22"/>
          <w:lang w:val="en-US"/>
        </w:rPr>
        <w:t>the U</w:t>
      </w:r>
      <w:r w:rsidR="007B0478" w:rsidRPr="00F808E9">
        <w:rPr>
          <w:rFonts w:ascii="Helvetica" w:hAnsi="Helvetica" w:cs="Helvetica"/>
          <w:szCs w:val="22"/>
          <w:lang w:val="en-US"/>
        </w:rPr>
        <w:t xml:space="preserve">RB-RCC FPS </w:t>
      </w:r>
      <w:r w:rsidRPr="00F808E9">
        <w:rPr>
          <w:rFonts w:ascii="Helvetica" w:hAnsi="Helvetica" w:cs="Helvetica"/>
          <w:szCs w:val="22"/>
          <w:lang w:val="en-US"/>
        </w:rPr>
        <w:t xml:space="preserve">was held </w:t>
      </w:r>
      <w:r w:rsidR="007B0478" w:rsidRPr="00F808E9">
        <w:rPr>
          <w:rFonts w:ascii="Helvetica" w:hAnsi="Helvetica" w:cs="Helvetica"/>
          <w:szCs w:val="22"/>
          <w:lang w:val="en-US"/>
        </w:rPr>
        <w:t>online in May</w:t>
      </w:r>
      <w:r w:rsidR="00D65166">
        <w:rPr>
          <w:rFonts w:ascii="Helvetica" w:hAnsi="Helvetica" w:cs="Helvetica"/>
          <w:szCs w:val="22"/>
          <w:lang w:val="en-US"/>
        </w:rPr>
        <w:t>.</w:t>
      </w:r>
    </w:p>
    <w:p w14:paraId="4EB3958E" w14:textId="77777777" w:rsidR="003B6FB3" w:rsidRPr="00F808E9" w:rsidRDefault="00D65166" w:rsidP="00F34787">
      <w:pPr>
        <w:pStyle w:val="Textebrut"/>
        <w:numPr>
          <w:ilvl w:val="0"/>
          <w:numId w:val="16"/>
        </w:numPr>
        <w:rPr>
          <w:rFonts w:ascii="Helvetica" w:hAnsi="Helvetica" w:cs="Helvetica"/>
          <w:szCs w:val="22"/>
          <w:lang w:val="en-US"/>
        </w:rPr>
      </w:pPr>
      <w:r>
        <w:rPr>
          <w:rFonts w:ascii="Helvetica" w:hAnsi="Helvetica" w:cs="Helvetica"/>
          <w:color w:val="000000"/>
          <w:szCs w:val="22"/>
          <w:shd w:val="clear" w:color="auto" w:fill="FFFFFF"/>
          <w:lang w:val="en-US"/>
        </w:rPr>
        <w:t>At t</w:t>
      </w:r>
      <w:r w:rsidR="003B6FB3" w:rsidRPr="00F808E9">
        <w:rPr>
          <w:rFonts w:ascii="Helvetica" w:hAnsi="Helvetica" w:cs="Helvetica"/>
          <w:color w:val="000000"/>
          <w:szCs w:val="22"/>
          <w:shd w:val="clear" w:color="auto" w:fill="FFFFFF"/>
          <w:lang w:val="en-US"/>
        </w:rPr>
        <w:t>he second EURO-CORDEX workshop, which took place April 29, 2021 the prioritization of SSPs for downscaling CMIP6 simulations was discussed. About 50 regional climate modelers gathered online.</w:t>
      </w:r>
    </w:p>
    <w:p w14:paraId="5A7D5275" w14:textId="77777777" w:rsidR="003B6FB3" w:rsidRPr="00F808E9" w:rsidRDefault="00574D25" w:rsidP="00693121">
      <w:pPr>
        <w:pStyle w:val="Textebrut"/>
        <w:numPr>
          <w:ilvl w:val="0"/>
          <w:numId w:val="16"/>
        </w:numPr>
        <w:rPr>
          <w:rFonts w:ascii="Helvetica" w:hAnsi="Helvetica" w:cs="Helvetica"/>
          <w:color w:val="000000"/>
          <w:szCs w:val="22"/>
          <w:shd w:val="clear" w:color="auto" w:fill="FFFFFF"/>
          <w:lang w:val="en-US"/>
        </w:rPr>
      </w:pPr>
      <w:r w:rsidRPr="00F808E9">
        <w:rPr>
          <w:rFonts w:ascii="Helvetica" w:hAnsi="Helvetica" w:cs="Helvetica"/>
          <w:color w:val="000000"/>
          <w:szCs w:val="22"/>
          <w:shd w:val="clear" w:color="auto" w:fill="FFFFFF"/>
          <w:lang w:val="en-US"/>
        </w:rPr>
        <w:lastRenderedPageBreak/>
        <w:t>CORDEX Central America and South America organized a follow-up Online Paper-Writing Workshop on Regional Climate Modeling on May 3 and 5</w:t>
      </w:r>
      <w:r w:rsidR="005B6D08" w:rsidRPr="00F808E9">
        <w:rPr>
          <w:rFonts w:ascii="Helvetica" w:hAnsi="Helvetica" w:cs="Helvetica"/>
          <w:color w:val="000000"/>
          <w:szCs w:val="22"/>
          <w:shd w:val="clear" w:color="auto" w:fill="FFFFFF"/>
          <w:lang w:val="en-US"/>
        </w:rPr>
        <w:t xml:space="preserve">, building on the </w:t>
      </w:r>
      <w:hyperlink r:id="rId13" w:history="1">
        <w:r w:rsidR="005B6D08" w:rsidRPr="00F808E9">
          <w:rPr>
            <w:rStyle w:val="Lienhypertexte"/>
            <w:rFonts w:ascii="Helvetica" w:hAnsi="Helvetica" w:cs="Helvetica"/>
            <w:szCs w:val="22"/>
            <w:shd w:val="clear" w:color="auto" w:fill="FFFFFF"/>
            <w:lang w:val="en-US"/>
          </w:rPr>
          <w:t>workshop held in November and December 2020</w:t>
        </w:r>
      </w:hyperlink>
      <w:r w:rsidR="005B6D08" w:rsidRPr="002C5ECC">
        <w:rPr>
          <w:rFonts w:ascii="Helvetica" w:hAnsi="Helvetica" w:cs="Helvetica"/>
          <w:color w:val="000000"/>
          <w:szCs w:val="22"/>
          <w:shd w:val="clear" w:color="auto" w:fill="FFFFFF"/>
          <w:lang w:val="en-US"/>
        </w:rPr>
        <w:t>.</w:t>
      </w:r>
    </w:p>
    <w:p w14:paraId="14D14599" w14:textId="77777777" w:rsidR="00693121" w:rsidRPr="00F808E9" w:rsidRDefault="00693121" w:rsidP="00693121">
      <w:pPr>
        <w:pStyle w:val="Textebrut"/>
        <w:numPr>
          <w:ilvl w:val="0"/>
          <w:numId w:val="16"/>
        </w:numPr>
        <w:rPr>
          <w:rFonts w:ascii="Helvetica" w:hAnsi="Helvetica" w:cs="Helvetica"/>
          <w:color w:val="000000"/>
          <w:szCs w:val="22"/>
          <w:shd w:val="clear" w:color="auto" w:fill="FFFFFF"/>
          <w:lang w:val="en-US"/>
        </w:rPr>
      </w:pPr>
      <w:r w:rsidRPr="00F808E9">
        <w:rPr>
          <w:rFonts w:ascii="Helvetica" w:hAnsi="Helvetica" w:cs="Helvetica"/>
          <w:color w:val="000000"/>
          <w:szCs w:val="22"/>
          <w:shd w:val="clear" w:color="auto" w:fill="FFFFFF"/>
          <w:lang w:val="en-US"/>
        </w:rPr>
        <w:t xml:space="preserve">CORDEX Southeast Asia and IPOC organized an outreach and </w:t>
      </w:r>
      <w:hyperlink r:id="rId14" w:history="1">
        <w:r w:rsidRPr="00F808E9">
          <w:rPr>
            <w:rStyle w:val="Lienhypertexte"/>
            <w:rFonts w:ascii="Helvetica" w:hAnsi="Helvetica" w:cs="Helvetica"/>
            <w:szCs w:val="22"/>
            <w:shd w:val="clear" w:color="auto" w:fill="FFFFFF"/>
            <w:lang w:val="en-US"/>
          </w:rPr>
          <w:t>capacity building workshop online 17 – 19 November 2020</w:t>
        </w:r>
      </w:hyperlink>
      <w:r w:rsidRPr="002C5ECC">
        <w:rPr>
          <w:rFonts w:ascii="Helvetica" w:hAnsi="Helvetica" w:cs="Helvetica"/>
          <w:color w:val="000000"/>
          <w:szCs w:val="22"/>
          <w:shd w:val="clear" w:color="auto" w:fill="FFFFFF"/>
          <w:lang w:val="en-US"/>
        </w:rPr>
        <w:t>. Almost 200 participants attended the sessions. Most participants came from the Southeast Asian countries although some participants outside the region also participated</w:t>
      </w:r>
      <w:r w:rsidR="00D65166">
        <w:rPr>
          <w:rFonts w:ascii="Helvetica" w:hAnsi="Helvetica" w:cs="Helvetica"/>
          <w:color w:val="000000"/>
          <w:szCs w:val="22"/>
          <w:shd w:val="clear" w:color="auto" w:fill="FFFFFF"/>
          <w:lang w:val="en-US"/>
        </w:rPr>
        <w:t>.</w:t>
      </w:r>
      <w:r w:rsidRPr="00F808E9">
        <w:rPr>
          <w:rFonts w:ascii="Helvetica" w:hAnsi="Helvetica" w:cs="Helvetica"/>
          <w:color w:val="000000"/>
          <w:szCs w:val="22"/>
          <w:shd w:val="clear" w:color="auto" w:fill="FFFFFF"/>
          <w:lang w:val="en-US"/>
        </w:rPr>
        <w:t> </w:t>
      </w:r>
    </w:p>
    <w:p w14:paraId="3B67B20F" w14:textId="77777777" w:rsidR="00F71FE1" w:rsidRPr="00F808E9" w:rsidRDefault="00F71FE1" w:rsidP="007B0478">
      <w:pPr>
        <w:pStyle w:val="Textebrut"/>
        <w:ind w:left="720"/>
        <w:rPr>
          <w:rFonts w:ascii="Helvetica" w:hAnsi="Helvetica" w:cs="Helvetica"/>
          <w:color w:val="000000"/>
          <w:szCs w:val="22"/>
          <w:shd w:val="clear" w:color="auto" w:fill="FFFFFF"/>
          <w:lang w:val="en-US"/>
        </w:rPr>
      </w:pPr>
    </w:p>
    <w:p w14:paraId="1426BB20" w14:textId="77777777" w:rsidR="00F71FE1" w:rsidRPr="00F808E9" w:rsidRDefault="00F71FE1" w:rsidP="00F71FE1">
      <w:pPr>
        <w:pStyle w:val="Textebrut"/>
        <w:numPr>
          <w:ilvl w:val="0"/>
          <w:numId w:val="16"/>
        </w:numPr>
        <w:rPr>
          <w:rFonts w:ascii="Helvetica" w:hAnsi="Helvetica" w:cs="Helvetica"/>
          <w:color w:val="000000"/>
          <w:szCs w:val="22"/>
          <w:shd w:val="clear" w:color="auto" w:fill="FFFFFF"/>
          <w:lang w:val="en-US"/>
        </w:rPr>
      </w:pPr>
      <w:r w:rsidRPr="00F808E9">
        <w:rPr>
          <w:rFonts w:ascii="Helvetica" w:hAnsi="Helvetica" w:cs="Helvetica"/>
          <w:color w:val="000000"/>
          <w:szCs w:val="22"/>
          <w:shd w:val="clear" w:color="auto" w:fill="FFFFFF"/>
          <w:lang w:val="en-US"/>
        </w:rPr>
        <w:t xml:space="preserve">There was </w:t>
      </w:r>
      <w:hyperlink r:id="rId15" w:history="1">
        <w:r w:rsidRPr="00F808E9">
          <w:rPr>
            <w:rStyle w:val="Lienhypertexte"/>
            <w:rFonts w:ascii="Helvetica" w:hAnsi="Helvetica" w:cs="Helvetica"/>
            <w:szCs w:val="22"/>
            <w:shd w:val="clear" w:color="auto" w:fill="FFFFFF"/>
            <w:lang w:val="en-US"/>
          </w:rPr>
          <w:t>an online workshop organized by CORDEX and MAIRS-FE</w:t>
        </w:r>
      </w:hyperlink>
      <w:r w:rsidRPr="002C5ECC">
        <w:rPr>
          <w:rFonts w:ascii="Helvetica" w:hAnsi="Helvetica" w:cs="Helvetica"/>
          <w:color w:val="000000"/>
          <w:szCs w:val="22"/>
          <w:shd w:val="clear" w:color="auto" w:fill="FFFFFF"/>
          <w:lang w:val="en-US"/>
        </w:rPr>
        <w:t> on 9-10 November 2020 aimed to seek better collaboration between the organizers and also other relevant actors</w:t>
      </w:r>
      <w:r w:rsidRPr="00F808E9">
        <w:rPr>
          <w:rFonts w:ascii="Helvetica" w:hAnsi="Helvetica" w:cs="Helvetica"/>
          <w:color w:val="000000"/>
          <w:szCs w:val="22"/>
          <w:shd w:val="clear" w:color="auto" w:fill="FFFFFF"/>
          <w:lang w:val="en-US"/>
        </w:rPr>
        <w:t>.</w:t>
      </w:r>
    </w:p>
    <w:p w14:paraId="2CE56DA7" w14:textId="77777777" w:rsidR="00F71FE1" w:rsidRPr="00F808E9" w:rsidRDefault="00F71FE1" w:rsidP="007B0478">
      <w:pPr>
        <w:pStyle w:val="Textebrut"/>
        <w:ind w:left="720"/>
        <w:rPr>
          <w:rFonts w:ascii="Helvetica" w:hAnsi="Helvetica" w:cs="Helvetica"/>
          <w:color w:val="000000"/>
          <w:szCs w:val="22"/>
          <w:shd w:val="clear" w:color="auto" w:fill="FFFFFF"/>
          <w:lang w:val="en-US"/>
        </w:rPr>
      </w:pPr>
    </w:p>
    <w:p w14:paraId="78AC6DE4" w14:textId="77777777" w:rsidR="00F71FE1" w:rsidRPr="00F808E9" w:rsidRDefault="00F71FE1" w:rsidP="00F71FE1">
      <w:pPr>
        <w:pStyle w:val="Textebrut"/>
        <w:numPr>
          <w:ilvl w:val="0"/>
          <w:numId w:val="16"/>
        </w:numPr>
        <w:rPr>
          <w:rFonts w:ascii="Helvetica" w:hAnsi="Helvetica" w:cs="Helvetica"/>
          <w:color w:val="000000"/>
          <w:szCs w:val="22"/>
          <w:shd w:val="clear" w:color="auto" w:fill="FFFFFF"/>
          <w:lang w:val="en-US"/>
        </w:rPr>
      </w:pPr>
      <w:r w:rsidRPr="00F808E9">
        <w:rPr>
          <w:rFonts w:ascii="Helvetica" w:hAnsi="Helvetica" w:cs="Helvetica"/>
          <w:color w:val="000000"/>
          <w:szCs w:val="22"/>
          <w:shd w:val="clear" w:color="auto" w:fill="FFFFFF"/>
          <w:lang w:val="en-US"/>
        </w:rPr>
        <w:t>The </w:t>
      </w:r>
      <w:r w:rsidR="00DA5B1D" w:rsidRPr="00F808E9">
        <w:rPr>
          <w:rFonts w:ascii="Helvetica" w:hAnsi="Helvetica" w:cs="Helvetica"/>
          <w:color w:val="000000"/>
          <w:szCs w:val="22"/>
          <w:shd w:val="clear" w:color="auto" w:fill="FFFFFF"/>
          <w:lang w:val="en-US"/>
        </w:rPr>
        <w:t>International Centre for Integrated Mountain Development (ICIMOD)</w:t>
      </w:r>
      <w:r w:rsidR="00693121" w:rsidRPr="00F808E9">
        <w:rPr>
          <w:rFonts w:ascii="Helvetica" w:hAnsi="Helvetica" w:cs="Helvetica"/>
          <w:color w:val="000000"/>
          <w:szCs w:val="22"/>
          <w:shd w:val="clear" w:color="auto" w:fill="FFFFFF"/>
          <w:lang w:val="en-US"/>
        </w:rPr>
        <w:t>, Met Office,</w:t>
      </w:r>
      <w:r w:rsidR="00DA5B1D" w:rsidRPr="00F808E9">
        <w:rPr>
          <w:rFonts w:ascii="Helvetica" w:hAnsi="Helvetica" w:cs="Helvetica"/>
          <w:color w:val="000000"/>
          <w:szCs w:val="22"/>
          <w:shd w:val="clear" w:color="auto" w:fill="FFFFFF"/>
          <w:lang w:val="en-US"/>
        </w:rPr>
        <w:t xml:space="preserve"> IPOC</w:t>
      </w:r>
      <w:r w:rsidR="00693121" w:rsidRPr="00F808E9">
        <w:rPr>
          <w:rFonts w:ascii="Helvetica" w:hAnsi="Helvetica" w:cs="Helvetica"/>
          <w:color w:val="000000"/>
          <w:szCs w:val="22"/>
          <w:shd w:val="clear" w:color="auto" w:fill="FFFFFF"/>
          <w:lang w:val="en-US"/>
        </w:rPr>
        <w:t xml:space="preserve"> </w:t>
      </w:r>
      <w:r w:rsidRPr="00F808E9">
        <w:rPr>
          <w:rFonts w:ascii="Helvetica" w:hAnsi="Helvetica" w:cs="Helvetica"/>
          <w:color w:val="000000"/>
          <w:szCs w:val="22"/>
          <w:shd w:val="clear" w:color="auto" w:fill="FFFFFF"/>
          <w:lang w:val="en-US"/>
        </w:rPr>
        <w:t xml:space="preserve">and CORDEX South Asia organized the </w:t>
      </w:r>
      <w:hyperlink r:id="rId16" w:history="1">
        <w:r w:rsidRPr="00F808E9">
          <w:rPr>
            <w:rStyle w:val="Lienhypertexte"/>
            <w:rFonts w:ascii="Helvetica" w:hAnsi="Helvetica" w:cs="Helvetica"/>
            <w:szCs w:val="22"/>
            <w:shd w:val="clear" w:color="auto" w:fill="FFFFFF"/>
            <w:lang w:val="en-US"/>
          </w:rPr>
          <w:t>training workshop Regional climate change projections</w:t>
        </w:r>
      </w:hyperlink>
      <w:r w:rsidRPr="002C5ECC">
        <w:rPr>
          <w:rFonts w:ascii="Helvetica" w:hAnsi="Helvetica" w:cs="Helvetica"/>
          <w:color w:val="000000"/>
          <w:szCs w:val="22"/>
          <w:shd w:val="clear" w:color="auto" w:fill="FFFFFF"/>
          <w:lang w:val="en-US"/>
        </w:rPr>
        <w:t>: Climate change analysis using CORDEX regional climate models over South Asia, online during 12-14 October 2020 and 19-21 October 202</w:t>
      </w:r>
      <w:r w:rsidRPr="00F808E9">
        <w:rPr>
          <w:rFonts w:ascii="Helvetica" w:hAnsi="Helvetica" w:cs="Helvetica"/>
          <w:color w:val="000000"/>
          <w:szCs w:val="22"/>
          <w:shd w:val="clear" w:color="auto" w:fill="FFFFFF"/>
          <w:lang w:val="en-US"/>
        </w:rPr>
        <w:t>0</w:t>
      </w:r>
      <w:r w:rsidR="003344E4">
        <w:rPr>
          <w:rFonts w:ascii="Helvetica" w:hAnsi="Helvetica" w:cs="Helvetica"/>
          <w:color w:val="000000"/>
          <w:szCs w:val="22"/>
          <w:shd w:val="clear" w:color="auto" w:fill="FFFFFF"/>
          <w:lang w:val="en-US"/>
        </w:rPr>
        <w:t>.</w:t>
      </w:r>
    </w:p>
    <w:p w14:paraId="0A00B5F3" w14:textId="77777777" w:rsidR="00F71FE1" w:rsidRPr="00F808E9" w:rsidRDefault="00F71FE1" w:rsidP="00F71FE1">
      <w:pPr>
        <w:pStyle w:val="Textebrut"/>
        <w:ind w:left="720"/>
        <w:rPr>
          <w:rFonts w:ascii="Helvetica" w:hAnsi="Helvetica" w:cs="Helvetica"/>
          <w:color w:val="000000"/>
          <w:szCs w:val="22"/>
          <w:shd w:val="clear" w:color="auto" w:fill="FFFFFF"/>
          <w:lang w:val="en-US"/>
        </w:rPr>
      </w:pPr>
    </w:p>
    <w:p w14:paraId="5850D0F7" w14:textId="77777777" w:rsidR="00F71FE1" w:rsidRPr="00F808E9" w:rsidRDefault="0066223F" w:rsidP="00F71FE1">
      <w:pPr>
        <w:pStyle w:val="Textebrut"/>
        <w:numPr>
          <w:ilvl w:val="0"/>
          <w:numId w:val="16"/>
        </w:numPr>
        <w:rPr>
          <w:rFonts w:ascii="Helvetica" w:hAnsi="Helvetica" w:cs="Helvetica"/>
          <w:szCs w:val="22"/>
          <w:lang w:val="en-US"/>
        </w:rPr>
      </w:pPr>
      <w:hyperlink r:id="rId17" w:history="1">
        <w:r w:rsidR="00F71FE1" w:rsidRPr="003344E4">
          <w:rPr>
            <w:rStyle w:val="Lienhypertexte"/>
            <w:rFonts w:ascii="Helvetica" w:hAnsi="Helvetica" w:cs="Helvetica"/>
            <w:szCs w:val="22"/>
            <w:shd w:val="clear" w:color="auto" w:fill="FFFFFF"/>
            <w:lang w:val="en-US"/>
          </w:rPr>
          <w:t>The Polar CORDEX meeting</w:t>
        </w:r>
      </w:hyperlink>
      <w:r w:rsidR="00F71FE1" w:rsidRPr="00F808E9">
        <w:rPr>
          <w:rFonts w:ascii="Helvetica" w:hAnsi="Helvetica" w:cs="Helvetica"/>
          <w:color w:val="000000"/>
          <w:szCs w:val="22"/>
          <w:shd w:val="clear" w:color="auto" w:fill="FFFFFF"/>
          <w:lang w:val="en-US"/>
        </w:rPr>
        <w:t xml:space="preserve"> was held online 5-7 October 2020 with the aim to present updates by the Arctic and Antarctic CORDEX community and discuss future projects/collaborations</w:t>
      </w:r>
    </w:p>
    <w:p w14:paraId="2F6D7B95" w14:textId="77777777" w:rsidR="00F71FE1" w:rsidRPr="00F808E9" w:rsidRDefault="00F71FE1" w:rsidP="006965DF">
      <w:pPr>
        <w:pStyle w:val="Textebrut"/>
        <w:ind w:left="720"/>
        <w:rPr>
          <w:rFonts w:ascii="Helvetica" w:hAnsi="Helvetica" w:cs="Helvetica"/>
          <w:szCs w:val="22"/>
          <w:lang w:val="en-US"/>
        </w:rPr>
      </w:pPr>
    </w:p>
    <w:p w14:paraId="162AD388" w14:textId="77777777" w:rsidR="00601205" w:rsidRPr="00F808E9" w:rsidRDefault="00601205" w:rsidP="00601205">
      <w:pPr>
        <w:spacing w:after="0" w:line="240" w:lineRule="auto"/>
        <w:rPr>
          <w:rFonts w:ascii="Helvetica" w:hAnsi="Helvetica" w:cs="Helvetica"/>
          <w:sz w:val="22"/>
          <w:lang w:val="en-US"/>
        </w:rPr>
      </w:pPr>
    </w:p>
    <w:p w14:paraId="0401B811" w14:textId="77777777" w:rsidR="00601205" w:rsidRPr="00F808E9" w:rsidRDefault="00601205" w:rsidP="00601205">
      <w:pPr>
        <w:spacing w:after="0" w:line="240" w:lineRule="auto"/>
        <w:rPr>
          <w:rFonts w:ascii="Helvetica" w:hAnsi="Helvetica" w:cs="Helvetica"/>
          <w:sz w:val="22"/>
          <w:lang w:val="en-US"/>
        </w:rPr>
      </w:pPr>
      <w:r w:rsidRPr="00F808E9">
        <w:rPr>
          <w:rFonts w:ascii="Helvetica" w:hAnsi="Helvetica" w:cs="Helvetica"/>
          <w:sz w:val="22"/>
          <w:lang w:val="en-US"/>
        </w:rPr>
        <w:t>Other activities include:</w:t>
      </w:r>
    </w:p>
    <w:p w14:paraId="50FF055E" w14:textId="77777777" w:rsidR="001868A4" w:rsidRPr="00F808E9" w:rsidRDefault="001868A4" w:rsidP="00601205">
      <w:pPr>
        <w:spacing w:after="0" w:line="240" w:lineRule="auto"/>
        <w:rPr>
          <w:rFonts w:ascii="Helvetica" w:hAnsi="Helvetica" w:cs="Helvetica"/>
          <w:sz w:val="22"/>
          <w:lang w:val="en-US"/>
        </w:rPr>
      </w:pPr>
    </w:p>
    <w:p w14:paraId="627DD2E5" w14:textId="77777777" w:rsidR="001868A4" w:rsidRPr="00667B4B" w:rsidRDefault="001868A4" w:rsidP="002C5ECC">
      <w:pPr>
        <w:pStyle w:val="Pardeliste"/>
        <w:numPr>
          <w:ilvl w:val="0"/>
          <w:numId w:val="18"/>
        </w:numPr>
        <w:spacing w:after="0" w:line="240" w:lineRule="auto"/>
        <w:rPr>
          <w:rFonts w:ascii="Helvetica" w:hAnsi="Helvetica" w:cs="Helvetica"/>
          <w:sz w:val="22"/>
          <w:lang w:val="en-US"/>
        </w:rPr>
      </w:pPr>
      <w:r w:rsidRPr="00F808E9">
        <w:rPr>
          <w:rFonts w:ascii="Helvetica" w:hAnsi="Helvetica" w:cs="Helvetica"/>
          <w:color w:val="000000"/>
          <w:sz w:val="22"/>
          <w:shd w:val="clear" w:color="auto" w:fill="FFFFFF"/>
        </w:rPr>
        <w:t>North America (NA) are deploying vari</w:t>
      </w:r>
      <w:r w:rsidR="00667B4B">
        <w:rPr>
          <w:rFonts w:ascii="Helvetica" w:hAnsi="Helvetica" w:cs="Helvetica"/>
          <w:color w:val="000000"/>
          <w:sz w:val="22"/>
          <w:shd w:val="clear" w:color="auto" w:fill="FFFFFF"/>
        </w:rPr>
        <w:t>a</w:t>
      </w:r>
      <w:r w:rsidRPr="00F808E9">
        <w:rPr>
          <w:rFonts w:ascii="Helvetica" w:hAnsi="Helvetica" w:cs="Helvetica"/>
          <w:color w:val="000000"/>
          <w:sz w:val="22"/>
          <w:shd w:val="clear" w:color="auto" w:fill="FFFFFF"/>
        </w:rPr>
        <w:t>ble resolution Earth System Models (ESMs) over specific regions. NA also works with methods for developing storylines for stakeholder engagement and for experiments.</w:t>
      </w:r>
    </w:p>
    <w:p w14:paraId="10107CAD" w14:textId="77777777" w:rsidR="00667B4B" w:rsidRPr="00667B4B" w:rsidRDefault="00667B4B" w:rsidP="00667B4B">
      <w:pPr>
        <w:pStyle w:val="Pardeliste"/>
        <w:spacing w:after="0" w:line="240" w:lineRule="auto"/>
        <w:rPr>
          <w:rFonts w:ascii="Helvetica" w:hAnsi="Helvetica" w:cs="Helvetica"/>
          <w:sz w:val="22"/>
          <w:lang w:val="en-US"/>
        </w:rPr>
      </w:pPr>
    </w:p>
    <w:p w14:paraId="638BB863" w14:textId="77777777" w:rsidR="00667B4B" w:rsidRDefault="00667B4B" w:rsidP="002C5ECC">
      <w:pPr>
        <w:pStyle w:val="Pardeliste"/>
        <w:numPr>
          <w:ilvl w:val="0"/>
          <w:numId w:val="18"/>
        </w:numPr>
        <w:spacing w:after="0" w:line="240" w:lineRule="auto"/>
        <w:rPr>
          <w:rFonts w:ascii="Helvetica" w:hAnsi="Helvetica" w:cs="Helvetica"/>
          <w:sz w:val="22"/>
          <w:lang w:val="en-US"/>
        </w:rPr>
      </w:pPr>
      <w:r>
        <w:rPr>
          <w:rFonts w:ascii="Helvetica" w:hAnsi="Helvetica" w:cs="Helvetica"/>
          <w:sz w:val="22"/>
          <w:lang w:val="en-US"/>
        </w:rPr>
        <w:t xml:space="preserve">The FPS on extreme events in Southeastern America published 3 collaborative papers on the benefits of convection permitting (CP) modeling over the region and the </w:t>
      </w:r>
      <w:proofErr w:type="spellStart"/>
      <w:r>
        <w:rPr>
          <w:rFonts w:ascii="Helvetica" w:hAnsi="Helvetica" w:cs="Helvetica"/>
          <w:sz w:val="22"/>
          <w:lang w:val="en-US"/>
        </w:rPr>
        <w:t>intercomparison</w:t>
      </w:r>
      <w:proofErr w:type="spellEnd"/>
      <w:r>
        <w:rPr>
          <w:rFonts w:ascii="Helvetica" w:hAnsi="Helvetica" w:cs="Helvetica"/>
          <w:sz w:val="22"/>
          <w:lang w:val="en-US"/>
        </w:rPr>
        <w:t xml:space="preserve"> between ESD and CP efforts to reproduce extreme events.</w:t>
      </w:r>
    </w:p>
    <w:p w14:paraId="022D8902" w14:textId="77777777" w:rsidR="00667B4B" w:rsidRPr="00667B4B" w:rsidRDefault="00667B4B" w:rsidP="00667B4B">
      <w:pPr>
        <w:pStyle w:val="Pardeliste"/>
        <w:rPr>
          <w:rFonts w:ascii="Helvetica" w:hAnsi="Helvetica" w:cs="Helvetica"/>
          <w:sz w:val="22"/>
          <w:lang w:val="en-US"/>
        </w:rPr>
      </w:pPr>
    </w:p>
    <w:p w14:paraId="27EDB971" w14:textId="77777777" w:rsidR="00667B4B" w:rsidRPr="00667B4B" w:rsidRDefault="00667B4B" w:rsidP="002C5ECC">
      <w:pPr>
        <w:pStyle w:val="Pardeliste"/>
        <w:numPr>
          <w:ilvl w:val="0"/>
          <w:numId w:val="18"/>
        </w:numPr>
        <w:spacing w:after="0" w:line="240" w:lineRule="auto"/>
        <w:rPr>
          <w:rFonts w:ascii="Helvetica" w:hAnsi="Helvetica" w:cs="Helvetica"/>
          <w:sz w:val="22"/>
          <w:lang w:val="en-US"/>
        </w:rPr>
      </w:pPr>
      <w:r w:rsidRPr="00F808E9">
        <w:rPr>
          <w:rFonts w:ascii="Helvetica" w:eastAsia="Times New Roman" w:hAnsi="Helvetica" w:cs="Helvetica"/>
          <w:color w:val="000000"/>
          <w:sz w:val="22"/>
          <w:lang w:val="en-US" w:eastAsia="sv-SE"/>
        </w:rPr>
        <w:t>EURO-CORDEX FPSs held several meetings during the year and published a joint EURO-CORDEX paper.</w:t>
      </w:r>
    </w:p>
    <w:p w14:paraId="65EFE1DE" w14:textId="77777777" w:rsidR="00667B4B" w:rsidRPr="00667B4B" w:rsidRDefault="00667B4B" w:rsidP="00667B4B">
      <w:pPr>
        <w:pStyle w:val="Pardeliste"/>
        <w:rPr>
          <w:rFonts w:ascii="Helvetica" w:hAnsi="Helvetica" w:cs="Helvetica"/>
          <w:sz w:val="22"/>
          <w:lang w:val="en-US"/>
        </w:rPr>
      </w:pPr>
    </w:p>
    <w:p w14:paraId="3EB8ECDF" w14:textId="77777777" w:rsidR="00667B4B" w:rsidRPr="00667B4B" w:rsidRDefault="00667B4B" w:rsidP="002C5ECC">
      <w:pPr>
        <w:pStyle w:val="Pardeliste"/>
        <w:numPr>
          <w:ilvl w:val="0"/>
          <w:numId w:val="18"/>
        </w:numPr>
        <w:spacing w:after="0" w:line="240" w:lineRule="auto"/>
        <w:rPr>
          <w:rFonts w:ascii="Helvetica" w:hAnsi="Helvetica" w:cs="Helvetica"/>
          <w:sz w:val="22"/>
          <w:lang w:val="en-US"/>
        </w:rPr>
      </w:pPr>
      <w:r w:rsidRPr="00F808E9">
        <w:rPr>
          <w:rFonts w:ascii="Helvetica" w:eastAsia="Times New Roman" w:hAnsi="Helvetica" w:cs="Helvetica"/>
          <w:color w:val="000000"/>
          <w:sz w:val="22"/>
          <w:lang w:val="en-US" w:eastAsia="sv-SE"/>
        </w:rPr>
        <w:t>South Asia performed fresh water availability scenarios for agricultural planning in India.</w:t>
      </w:r>
    </w:p>
    <w:p w14:paraId="5763FE14" w14:textId="77777777" w:rsidR="00667B4B" w:rsidRPr="00667B4B" w:rsidRDefault="00667B4B" w:rsidP="00667B4B">
      <w:pPr>
        <w:pStyle w:val="Pardeliste"/>
        <w:rPr>
          <w:rFonts w:ascii="Helvetica" w:hAnsi="Helvetica" w:cs="Helvetica"/>
          <w:sz w:val="22"/>
          <w:lang w:val="en-US"/>
        </w:rPr>
      </w:pPr>
    </w:p>
    <w:p w14:paraId="321721A7" w14:textId="77777777" w:rsidR="00667B4B" w:rsidRPr="00667B4B" w:rsidRDefault="00667B4B" w:rsidP="002C5ECC">
      <w:pPr>
        <w:pStyle w:val="Pardeliste"/>
        <w:numPr>
          <w:ilvl w:val="0"/>
          <w:numId w:val="18"/>
        </w:numPr>
        <w:spacing w:after="0" w:line="240" w:lineRule="auto"/>
        <w:rPr>
          <w:rFonts w:ascii="Helvetica" w:hAnsi="Helvetica" w:cs="Helvetica"/>
          <w:sz w:val="22"/>
          <w:lang w:val="en-US"/>
        </w:rPr>
      </w:pPr>
      <w:r w:rsidRPr="00F808E9">
        <w:rPr>
          <w:rFonts w:ascii="Helvetica" w:eastAsia="Times New Roman" w:hAnsi="Helvetica" w:cs="Helvetica"/>
          <w:color w:val="000000"/>
          <w:sz w:val="22"/>
          <w:lang w:val="en-US" w:eastAsia="sv-SE"/>
        </w:rPr>
        <w:t xml:space="preserve">Central Asia organized a webinar on Capacity Building for Sustainable Fisheries and Aquaculture Management in Central Asia, </w:t>
      </w:r>
      <w:proofErr w:type="spellStart"/>
      <w:r w:rsidRPr="00F808E9">
        <w:rPr>
          <w:rFonts w:ascii="Helvetica" w:eastAsia="Times New Roman" w:hAnsi="Helvetica" w:cs="Helvetica"/>
          <w:color w:val="000000"/>
          <w:sz w:val="22"/>
          <w:lang w:val="en-US" w:eastAsia="sv-SE"/>
        </w:rPr>
        <w:t>Azerbajdzjan</w:t>
      </w:r>
      <w:proofErr w:type="spellEnd"/>
      <w:r w:rsidRPr="00F808E9">
        <w:rPr>
          <w:rFonts w:ascii="Helvetica" w:eastAsia="Times New Roman" w:hAnsi="Helvetica" w:cs="Helvetica"/>
          <w:color w:val="000000"/>
          <w:sz w:val="22"/>
          <w:lang w:val="en-US" w:eastAsia="sv-SE"/>
        </w:rPr>
        <w:t xml:space="preserve"> and Turkey in June.</w:t>
      </w:r>
    </w:p>
    <w:p w14:paraId="3C72DC15" w14:textId="77777777" w:rsidR="00667B4B" w:rsidRPr="00667B4B" w:rsidRDefault="00667B4B" w:rsidP="00667B4B">
      <w:pPr>
        <w:pStyle w:val="Pardeliste"/>
        <w:rPr>
          <w:rFonts w:ascii="Helvetica" w:hAnsi="Helvetica" w:cs="Helvetica"/>
          <w:sz w:val="22"/>
          <w:lang w:val="en-US"/>
        </w:rPr>
      </w:pPr>
    </w:p>
    <w:p w14:paraId="1D71F85C" w14:textId="77777777" w:rsidR="00667B4B" w:rsidRPr="00667B4B" w:rsidRDefault="00667B4B" w:rsidP="002C5ECC">
      <w:pPr>
        <w:pStyle w:val="Pardeliste"/>
        <w:numPr>
          <w:ilvl w:val="0"/>
          <w:numId w:val="18"/>
        </w:numPr>
        <w:spacing w:after="0" w:line="240" w:lineRule="auto"/>
        <w:rPr>
          <w:rFonts w:ascii="Helvetica" w:hAnsi="Helvetica" w:cs="Helvetica"/>
          <w:sz w:val="22"/>
          <w:lang w:val="en-US"/>
        </w:rPr>
      </w:pPr>
      <w:r w:rsidRPr="00F808E9">
        <w:rPr>
          <w:rFonts w:ascii="Helvetica" w:eastAsia="Times New Roman" w:hAnsi="Helvetica" w:cs="Helvetica"/>
          <w:color w:val="000000"/>
          <w:sz w:val="22"/>
          <w:lang w:val="en-US" w:eastAsia="sv-SE"/>
        </w:rPr>
        <w:t>Australasia published new datasets on historical heatwaves and future climate data. AUS also hosted a session on regional climate projections and CORDEX at the AMOS conference.</w:t>
      </w:r>
    </w:p>
    <w:p w14:paraId="38519606" w14:textId="77777777" w:rsidR="00667B4B" w:rsidRPr="00667B4B" w:rsidRDefault="00667B4B" w:rsidP="00667B4B">
      <w:pPr>
        <w:pStyle w:val="Pardeliste"/>
        <w:rPr>
          <w:rFonts w:ascii="Helvetica" w:hAnsi="Helvetica" w:cs="Helvetica"/>
          <w:sz w:val="22"/>
          <w:lang w:val="en-US"/>
        </w:rPr>
      </w:pPr>
    </w:p>
    <w:p w14:paraId="2CF52B4A" w14:textId="77777777" w:rsidR="00667B4B" w:rsidRPr="00667B4B" w:rsidRDefault="00667B4B" w:rsidP="002C5ECC">
      <w:pPr>
        <w:pStyle w:val="Pardeliste"/>
        <w:numPr>
          <w:ilvl w:val="0"/>
          <w:numId w:val="18"/>
        </w:numPr>
        <w:spacing w:after="0" w:line="240" w:lineRule="auto"/>
        <w:rPr>
          <w:rFonts w:ascii="Helvetica" w:hAnsi="Helvetica" w:cs="Helvetica"/>
          <w:sz w:val="22"/>
          <w:lang w:val="en-US"/>
        </w:rPr>
      </w:pPr>
      <w:r w:rsidRPr="00F808E9">
        <w:rPr>
          <w:rFonts w:ascii="Helvetica" w:eastAsia="Times New Roman" w:hAnsi="Helvetica" w:cs="Helvetica"/>
          <w:color w:val="000000"/>
          <w:sz w:val="22"/>
          <w:lang w:val="en-US" w:eastAsia="sv-SE"/>
        </w:rPr>
        <w:t>In November Central American (CAM) CORDEX organized a session on Regional Climate Modelling and CORDEX at the Annual meeting of the Mexican Geophysical Union.</w:t>
      </w:r>
    </w:p>
    <w:p w14:paraId="548A77D2" w14:textId="77777777" w:rsidR="00667B4B" w:rsidRPr="00667B4B" w:rsidRDefault="00667B4B" w:rsidP="00667B4B">
      <w:pPr>
        <w:pStyle w:val="Pardeliste"/>
        <w:rPr>
          <w:rFonts w:ascii="Helvetica" w:hAnsi="Helvetica" w:cs="Helvetica"/>
          <w:sz w:val="22"/>
          <w:lang w:val="en-US"/>
        </w:rPr>
      </w:pPr>
    </w:p>
    <w:p w14:paraId="5F238722" w14:textId="77777777" w:rsidR="00667B4B" w:rsidRPr="00667B4B" w:rsidRDefault="00667B4B" w:rsidP="002C5ECC">
      <w:pPr>
        <w:pStyle w:val="Pardeliste"/>
        <w:numPr>
          <w:ilvl w:val="0"/>
          <w:numId w:val="18"/>
        </w:numPr>
        <w:spacing w:after="0" w:line="240" w:lineRule="auto"/>
        <w:rPr>
          <w:rFonts w:ascii="Helvetica" w:hAnsi="Helvetica" w:cs="Helvetica"/>
          <w:sz w:val="22"/>
          <w:lang w:val="en-US"/>
        </w:rPr>
      </w:pPr>
      <w:r w:rsidRPr="00F808E9">
        <w:rPr>
          <w:rFonts w:ascii="Helvetica" w:eastAsia="Times New Roman" w:hAnsi="Helvetica" w:cs="Helvetica"/>
          <w:color w:val="000000"/>
          <w:sz w:val="22"/>
          <w:lang w:val="en-US" w:eastAsia="sv-SE"/>
        </w:rPr>
        <w:t>MED FPSs had several meetings and a Mediterranean assessment report was published in November.</w:t>
      </w:r>
    </w:p>
    <w:p w14:paraId="71040701" w14:textId="77777777" w:rsidR="00667B4B" w:rsidRPr="00667B4B" w:rsidRDefault="00667B4B" w:rsidP="00667B4B">
      <w:pPr>
        <w:pStyle w:val="Pardeliste"/>
        <w:rPr>
          <w:rFonts w:ascii="Helvetica" w:hAnsi="Helvetica" w:cs="Helvetica"/>
          <w:sz w:val="22"/>
          <w:lang w:val="en-US"/>
        </w:rPr>
      </w:pPr>
    </w:p>
    <w:p w14:paraId="428DA188" w14:textId="77777777" w:rsidR="00667B4B" w:rsidRPr="00667B4B" w:rsidRDefault="00667B4B" w:rsidP="00667B4B">
      <w:pPr>
        <w:pStyle w:val="Pardeliste"/>
        <w:numPr>
          <w:ilvl w:val="0"/>
          <w:numId w:val="18"/>
        </w:numPr>
        <w:spacing w:after="264" w:line="315" w:lineRule="atLeast"/>
        <w:rPr>
          <w:rFonts w:ascii="Helvetica" w:eastAsia="Times New Roman" w:hAnsi="Helvetica" w:cs="Helvetica"/>
          <w:color w:val="000000"/>
          <w:sz w:val="22"/>
          <w:lang w:val="en-US" w:eastAsia="sv-SE"/>
        </w:rPr>
      </w:pPr>
      <w:r w:rsidRPr="00667B4B">
        <w:rPr>
          <w:rFonts w:ascii="Helvetica" w:eastAsia="Times New Roman" w:hAnsi="Helvetica" w:cs="Helvetica"/>
          <w:color w:val="000000"/>
          <w:sz w:val="22"/>
          <w:lang w:val="en-US" w:eastAsia="sv-SE"/>
        </w:rPr>
        <w:t>MENAs first common publication effort was released in March.</w:t>
      </w:r>
    </w:p>
    <w:p w14:paraId="4E7AB519" w14:textId="77777777" w:rsidR="00667B4B" w:rsidRPr="002C5ECC" w:rsidRDefault="00667B4B" w:rsidP="00667B4B">
      <w:pPr>
        <w:pStyle w:val="Pardeliste"/>
        <w:spacing w:after="0" w:line="240" w:lineRule="auto"/>
        <w:rPr>
          <w:rFonts w:ascii="Helvetica" w:hAnsi="Helvetica" w:cs="Helvetica"/>
          <w:sz w:val="22"/>
          <w:lang w:val="en-US"/>
        </w:rPr>
      </w:pPr>
    </w:p>
    <w:p w14:paraId="54825FFD" w14:textId="77777777" w:rsidR="001868A4" w:rsidRPr="00F808E9" w:rsidRDefault="001868A4" w:rsidP="00601205">
      <w:pPr>
        <w:spacing w:after="0" w:line="240" w:lineRule="auto"/>
        <w:rPr>
          <w:rFonts w:ascii="Helvetica" w:hAnsi="Helvetica" w:cs="Helvetica"/>
          <w:sz w:val="22"/>
          <w:lang w:val="en-US"/>
        </w:rPr>
      </w:pPr>
    </w:p>
    <w:p w14:paraId="28A959EF" w14:textId="77777777" w:rsidR="00601205" w:rsidRPr="00F808E9" w:rsidRDefault="00601205" w:rsidP="00601205">
      <w:pPr>
        <w:spacing w:after="0" w:line="240" w:lineRule="auto"/>
        <w:rPr>
          <w:rFonts w:ascii="Helvetica" w:hAnsi="Helvetica" w:cs="Helvetica"/>
          <w:sz w:val="22"/>
          <w:lang w:val="en-US"/>
        </w:rPr>
      </w:pPr>
    </w:p>
    <w:p w14:paraId="03EBE452" w14:textId="77777777" w:rsidR="00734640" w:rsidRPr="00F808E9" w:rsidRDefault="006419D1" w:rsidP="00A636CB">
      <w:pPr>
        <w:spacing w:after="0" w:line="240" w:lineRule="auto"/>
        <w:rPr>
          <w:rFonts w:ascii="Helvetica" w:hAnsi="Helvetica" w:cs="Helvetica"/>
          <w:sz w:val="22"/>
          <w:lang w:val="en-US"/>
        </w:rPr>
      </w:pPr>
      <w:r w:rsidRPr="002C5ECC">
        <w:rPr>
          <w:rFonts w:ascii="Helvetica" w:hAnsi="Helvetica" w:cs="Helvetica"/>
          <w:b/>
          <w:sz w:val="22"/>
          <w:lang w:val="en-US"/>
        </w:rPr>
        <w:t xml:space="preserve">2. </w:t>
      </w:r>
      <w:r w:rsidR="00734640" w:rsidRPr="00F808E9">
        <w:rPr>
          <w:rFonts w:ascii="Helvetica" w:hAnsi="Helvetica" w:cs="Helvetica"/>
          <w:b/>
          <w:sz w:val="22"/>
          <w:lang w:val="en-US"/>
        </w:rPr>
        <w:t>Primary science issues</w:t>
      </w:r>
      <w:r w:rsidR="00734640" w:rsidRPr="00F808E9">
        <w:rPr>
          <w:rFonts w:ascii="Helvetica" w:hAnsi="Helvetica" w:cs="Helvetica"/>
          <w:sz w:val="22"/>
          <w:lang w:val="en-US"/>
        </w:rPr>
        <w:t xml:space="preserve"> (</w:t>
      </w:r>
      <w:r w:rsidR="00DB7654" w:rsidRPr="00F808E9">
        <w:rPr>
          <w:rFonts w:ascii="Helvetica" w:hAnsi="Helvetica" w:cs="Helvetica"/>
          <w:sz w:val="22"/>
          <w:lang w:val="en-US"/>
        </w:rPr>
        <w:t xml:space="preserve">looking </w:t>
      </w:r>
      <w:r w:rsidR="00734640" w:rsidRPr="00F808E9">
        <w:rPr>
          <w:rFonts w:ascii="Helvetica" w:hAnsi="Helvetica" w:cs="Helvetica"/>
          <w:sz w:val="22"/>
          <w:lang w:val="en-US"/>
        </w:rPr>
        <w:t>ahead, 3 to 5 years)</w:t>
      </w:r>
    </w:p>
    <w:p w14:paraId="0BA2BDA3" w14:textId="77777777" w:rsidR="00AE3290" w:rsidRPr="00F808E9" w:rsidRDefault="00AE3290" w:rsidP="00A636CB">
      <w:pPr>
        <w:spacing w:after="0" w:line="240" w:lineRule="auto"/>
        <w:rPr>
          <w:rFonts w:ascii="Helvetica" w:hAnsi="Helvetica" w:cs="Helvetica"/>
          <w:sz w:val="22"/>
          <w:lang w:val="en-US"/>
        </w:rPr>
      </w:pPr>
    </w:p>
    <w:p w14:paraId="7D51D141" w14:textId="77777777" w:rsidR="00BE7F67" w:rsidRPr="00F808E9" w:rsidRDefault="00BE7F67" w:rsidP="002C5ECC">
      <w:pPr>
        <w:spacing w:after="0" w:line="240" w:lineRule="auto"/>
        <w:rPr>
          <w:rFonts w:ascii="Helvetica" w:hAnsi="Helvetica" w:cs="Helvetica"/>
          <w:sz w:val="22"/>
          <w:lang w:val="en-US"/>
        </w:rPr>
      </w:pPr>
      <w:r w:rsidRPr="00F808E9">
        <w:rPr>
          <w:rFonts w:ascii="Helvetica" w:hAnsi="Helvetica" w:cs="Helvetica"/>
          <w:sz w:val="22"/>
          <w:lang w:val="en-US"/>
        </w:rPr>
        <w:t xml:space="preserve">CORDEX </w:t>
      </w:r>
      <w:r w:rsidR="001868A4" w:rsidRPr="00F808E9">
        <w:rPr>
          <w:rFonts w:ascii="Helvetica" w:hAnsi="Helvetica" w:cs="Helvetica"/>
          <w:sz w:val="22"/>
          <w:lang w:val="en-US"/>
        </w:rPr>
        <w:t xml:space="preserve">Science Plan building on the </w:t>
      </w:r>
      <w:r w:rsidRPr="00F808E9">
        <w:rPr>
          <w:rFonts w:ascii="Helvetica" w:hAnsi="Helvetica" w:cs="Helvetica"/>
          <w:sz w:val="22"/>
          <w:lang w:val="en-US"/>
        </w:rPr>
        <w:t>W</w:t>
      </w:r>
      <w:r w:rsidR="00AE3290" w:rsidRPr="00F808E9">
        <w:rPr>
          <w:rFonts w:ascii="Helvetica" w:hAnsi="Helvetica" w:cs="Helvetica"/>
          <w:sz w:val="22"/>
          <w:lang w:val="en-US"/>
        </w:rPr>
        <w:t xml:space="preserve">hite </w:t>
      </w:r>
      <w:r w:rsidRPr="00F808E9">
        <w:rPr>
          <w:rFonts w:ascii="Helvetica" w:hAnsi="Helvetica" w:cs="Helvetica"/>
          <w:sz w:val="22"/>
          <w:lang w:val="en-US"/>
        </w:rPr>
        <w:t>Paper</w:t>
      </w:r>
      <w:r w:rsidR="00AE3290" w:rsidRPr="00F808E9">
        <w:rPr>
          <w:rFonts w:ascii="Helvetica" w:hAnsi="Helvetica" w:cs="Helvetica"/>
          <w:sz w:val="22"/>
          <w:lang w:val="en-US"/>
        </w:rPr>
        <w:t xml:space="preserve"> developed by the SAT</w:t>
      </w:r>
      <w:r w:rsidR="001868A4" w:rsidRPr="00F808E9">
        <w:rPr>
          <w:rFonts w:ascii="Helvetica" w:hAnsi="Helvetica" w:cs="Helvetica"/>
          <w:sz w:val="22"/>
          <w:lang w:val="en-US"/>
        </w:rPr>
        <w:t xml:space="preserve"> and the CORDEX community, including</w:t>
      </w:r>
      <w:r w:rsidR="00AE3290" w:rsidRPr="00F808E9">
        <w:rPr>
          <w:rFonts w:ascii="Helvetica" w:hAnsi="Helvetica" w:cs="Helvetica"/>
          <w:sz w:val="22"/>
          <w:lang w:val="en-US"/>
        </w:rPr>
        <w:t xml:space="preserve"> </w:t>
      </w:r>
      <w:r w:rsidRPr="00F808E9">
        <w:rPr>
          <w:rFonts w:ascii="Helvetica" w:hAnsi="Helvetica" w:cs="Helvetica"/>
          <w:sz w:val="22"/>
          <w:lang w:val="en-US"/>
        </w:rPr>
        <w:t>Smaller domains with finer resolution</w:t>
      </w:r>
      <w:r w:rsidR="00CE172A" w:rsidRPr="00F808E9">
        <w:rPr>
          <w:rFonts w:ascii="Helvetica" w:hAnsi="Helvetica" w:cs="Helvetica"/>
          <w:sz w:val="22"/>
          <w:lang w:val="en-US"/>
        </w:rPr>
        <w:t>;</w:t>
      </w:r>
      <w:r w:rsidR="00B82D1A" w:rsidRPr="00F808E9">
        <w:rPr>
          <w:rFonts w:ascii="Helvetica" w:hAnsi="Helvetica" w:cs="Helvetica"/>
          <w:sz w:val="22"/>
          <w:lang w:val="en-US"/>
        </w:rPr>
        <w:t xml:space="preserve"> </w:t>
      </w:r>
      <w:r w:rsidR="00080DBF" w:rsidRPr="00F808E9">
        <w:rPr>
          <w:rFonts w:ascii="Helvetica" w:hAnsi="Helvetica" w:cs="Helvetica"/>
          <w:sz w:val="22"/>
          <w:lang w:val="en-US"/>
        </w:rPr>
        <w:t>a common setup for convection permitting resolution domains</w:t>
      </w:r>
      <w:r w:rsidR="008676CC" w:rsidRPr="00F808E9">
        <w:rPr>
          <w:rFonts w:ascii="Helvetica" w:hAnsi="Helvetica" w:cs="Helvetica"/>
          <w:sz w:val="22"/>
          <w:lang w:val="en-US"/>
        </w:rPr>
        <w:t xml:space="preserve"> will be proposed by the CORDEX-SAT</w:t>
      </w:r>
      <w:r w:rsidR="00080DBF" w:rsidRPr="00F808E9">
        <w:rPr>
          <w:rFonts w:ascii="Helvetica" w:hAnsi="Helvetica" w:cs="Helvetica"/>
          <w:sz w:val="22"/>
          <w:lang w:val="en-US"/>
        </w:rPr>
        <w:t>, within the established CORDEX domains</w:t>
      </w:r>
      <w:r w:rsidR="00CE172A" w:rsidRPr="00F808E9">
        <w:rPr>
          <w:rFonts w:ascii="Helvetica" w:hAnsi="Helvetica" w:cs="Helvetica"/>
          <w:sz w:val="22"/>
          <w:lang w:val="en-US"/>
        </w:rPr>
        <w:t>.</w:t>
      </w:r>
      <w:r w:rsidR="00B82D1A" w:rsidRPr="00F808E9">
        <w:rPr>
          <w:rFonts w:ascii="Helvetica" w:hAnsi="Helvetica" w:cs="Helvetica"/>
          <w:sz w:val="22"/>
          <w:lang w:val="en-US"/>
        </w:rPr>
        <w:t xml:space="preserve"> </w:t>
      </w:r>
    </w:p>
    <w:p w14:paraId="46D5AFE9" w14:textId="77777777" w:rsidR="00734640" w:rsidRPr="00F808E9" w:rsidRDefault="00CE172A" w:rsidP="00734640">
      <w:pPr>
        <w:pStyle w:val="Pardeliste"/>
        <w:numPr>
          <w:ilvl w:val="0"/>
          <w:numId w:val="6"/>
        </w:numPr>
        <w:spacing w:after="0" w:line="240" w:lineRule="auto"/>
        <w:rPr>
          <w:rFonts w:ascii="Helvetica" w:hAnsi="Helvetica" w:cs="Helvetica"/>
          <w:sz w:val="22"/>
          <w:lang w:val="en-US"/>
        </w:rPr>
      </w:pPr>
      <w:r w:rsidRPr="00F808E9">
        <w:rPr>
          <w:rFonts w:ascii="Helvetica" w:hAnsi="Helvetica" w:cs="Helvetica"/>
          <w:sz w:val="22"/>
          <w:lang w:val="en-US"/>
        </w:rPr>
        <w:t>Increasing complexity;</w:t>
      </w:r>
      <w:r w:rsidR="00770C56" w:rsidRPr="00F808E9">
        <w:rPr>
          <w:rFonts w:ascii="Helvetica" w:hAnsi="Helvetica" w:cs="Helvetica"/>
          <w:sz w:val="22"/>
          <w:lang w:val="en-US"/>
        </w:rPr>
        <w:t xml:space="preserve"> </w:t>
      </w:r>
      <w:r w:rsidR="00AF009A" w:rsidRPr="00F808E9">
        <w:rPr>
          <w:rFonts w:ascii="Helvetica" w:hAnsi="Helvetica" w:cs="Helvetica"/>
          <w:sz w:val="22"/>
          <w:lang w:val="en-US"/>
        </w:rPr>
        <w:t>a</w:t>
      </w:r>
      <w:r w:rsidR="00BE7F67" w:rsidRPr="00F808E9">
        <w:rPr>
          <w:rFonts w:ascii="Helvetica" w:hAnsi="Helvetica" w:cs="Helvetica"/>
          <w:sz w:val="22"/>
          <w:lang w:val="en-US"/>
        </w:rPr>
        <w:t xml:space="preserve">s RCMs move towards </w:t>
      </w:r>
      <w:r w:rsidR="00607950" w:rsidRPr="00F808E9">
        <w:rPr>
          <w:rFonts w:ascii="Helvetica" w:hAnsi="Helvetica" w:cs="Helvetica"/>
          <w:sz w:val="22"/>
          <w:lang w:val="en-US"/>
        </w:rPr>
        <w:t xml:space="preserve">Earth System Models (ESM) </w:t>
      </w:r>
      <w:r w:rsidR="00BE7F67" w:rsidRPr="00F808E9">
        <w:rPr>
          <w:rFonts w:ascii="Helvetica" w:hAnsi="Helvetica" w:cs="Helvetica"/>
          <w:sz w:val="22"/>
          <w:lang w:val="en-US"/>
        </w:rPr>
        <w:t xml:space="preserve">a compromise must be made between </w:t>
      </w:r>
      <w:r w:rsidR="00AF009A" w:rsidRPr="00F808E9">
        <w:rPr>
          <w:rFonts w:ascii="Helvetica" w:hAnsi="Helvetica" w:cs="Helvetica"/>
          <w:sz w:val="22"/>
          <w:lang w:val="en-US"/>
        </w:rPr>
        <w:t>resolution and domain size</w:t>
      </w:r>
      <w:r w:rsidRPr="00F808E9">
        <w:rPr>
          <w:rFonts w:ascii="Helvetica" w:hAnsi="Helvetica" w:cs="Helvetica"/>
          <w:sz w:val="22"/>
          <w:lang w:val="en-US"/>
        </w:rPr>
        <w:t>.</w:t>
      </w:r>
      <w:r w:rsidR="00C16E1E" w:rsidRPr="00F808E9">
        <w:rPr>
          <w:rFonts w:ascii="Helvetica" w:hAnsi="Helvetica" w:cs="Helvetica"/>
          <w:sz w:val="22"/>
          <w:lang w:val="en-US"/>
        </w:rPr>
        <w:t xml:space="preserve"> </w:t>
      </w:r>
    </w:p>
    <w:p w14:paraId="0ECA5CE2" w14:textId="77777777" w:rsidR="007435DB" w:rsidRPr="00F808E9" w:rsidRDefault="00CE172A" w:rsidP="007435DB">
      <w:pPr>
        <w:pStyle w:val="Pardeliste"/>
        <w:numPr>
          <w:ilvl w:val="0"/>
          <w:numId w:val="6"/>
        </w:numPr>
        <w:spacing w:after="0" w:line="240" w:lineRule="auto"/>
        <w:rPr>
          <w:rFonts w:ascii="Helvetica" w:hAnsi="Helvetica" w:cs="Helvetica"/>
          <w:sz w:val="22"/>
          <w:lang w:val="en-US"/>
        </w:rPr>
      </w:pPr>
      <w:r w:rsidRPr="00F808E9">
        <w:rPr>
          <w:rFonts w:ascii="Helvetica" w:hAnsi="Helvetica" w:cs="Helvetica"/>
          <w:sz w:val="22"/>
          <w:lang w:val="en-US"/>
        </w:rPr>
        <w:t>Increasing resolution;</w:t>
      </w:r>
      <w:r w:rsidR="004205E1" w:rsidRPr="00F808E9">
        <w:rPr>
          <w:rFonts w:ascii="Helvetica" w:hAnsi="Helvetica" w:cs="Helvetica"/>
          <w:sz w:val="22"/>
          <w:lang w:val="en-US"/>
        </w:rPr>
        <w:t xml:space="preserve"> </w:t>
      </w:r>
      <w:r w:rsidR="00AF009A" w:rsidRPr="00F808E9">
        <w:rPr>
          <w:rFonts w:ascii="Helvetica" w:hAnsi="Helvetica" w:cs="Helvetica"/>
          <w:sz w:val="22"/>
          <w:lang w:val="en-US"/>
        </w:rPr>
        <w:t xml:space="preserve">as </w:t>
      </w:r>
      <w:r w:rsidR="007435DB" w:rsidRPr="00F808E9">
        <w:rPr>
          <w:rFonts w:ascii="Helvetica" w:hAnsi="Helvetica" w:cs="Helvetica"/>
          <w:sz w:val="22"/>
          <w:lang w:val="en-US"/>
        </w:rPr>
        <w:t>GCMs</w:t>
      </w:r>
      <w:r w:rsidR="00B82D1A" w:rsidRPr="00F808E9">
        <w:rPr>
          <w:rFonts w:ascii="Helvetica" w:hAnsi="Helvetica" w:cs="Helvetica"/>
          <w:sz w:val="22"/>
          <w:lang w:val="en-US"/>
        </w:rPr>
        <w:t>/</w:t>
      </w:r>
      <w:proofErr w:type="spellStart"/>
      <w:r w:rsidR="00B82D1A" w:rsidRPr="00F808E9">
        <w:rPr>
          <w:rFonts w:ascii="Helvetica" w:hAnsi="Helvetica" w:cs="Helvetica"/>
          <w:sz w:val="22"/>
          <w:lang w:val="en-US"/>
        </w:rPr>
        <w:t>HighResMIP</w:t>
      </w:r>
      <w:proofErr w:type="spellEnd"/>
      <w:r w:rsidR="00B82D1A" w:rsidRPr="00F808E9">
        <w:rPr>
          <w:rFonts w:ascii="Helvetica" w:hAnsi="Helvetica" w:cs="Helvetica"/>
          <w:sz w:val="22"/>
          <w:lang w:val="en-US"/>
        </w:rPr>
        <w:t xml:space="preserve"> are moving towards</w:t>
      </w:r>
      <w:r w:rsidR="007435DB" w:rsidRPr="00F808E9">
        <w:rPr>
          <w:rFonts w:ascii="Helvetica" w:hAnsi="Helvetica" w:cs="Helvetica"/>
          <w:sz w:val="22"/>
          <w:lang w:val="en-US"/>
        </w:rPr>
        <w:t xml:space="preserve"> </w:t>
      </w:r>
      <w:r w:rsidR="004C3425" w:rsidRPr="00F808E9">
        <w:rPr>
          <w:rFonts w:ascii="Helvetica" w:hAnsi="Helvetica" w:cs="Helvetica"/>
          <w:sz w:val="22"/>
          <w:lang w:val="en-US"/>
        </w:rPr>
        <w:t xml:space="preserve">RCM </w:t>
      </w:r>
      <w:r w:rsidR="007435DB" w:rsidRPr="00F808E9">
        <w:rPr>
          <w:rFonts w:ascii="Helvetica" w:hAnsi="Helvetica" w:cs="Helvetica"/>
          <w:sz w:val="22"/>
          <w:lang w:val="en-US"/>
        </w:rPr>
        <w:t>resolutions</w:t>
      </w:r>
      <w:r w:rsidRPr="00F808E9">
        <w:rPr>
          <w:rFonts w:ascii="Helvetica" w:hAnsi="Helvetica" w:cs="Helvetica"/>
          <w:sz w:val="22"/>
          <w:lang w:val="en-US"/>
        </w:rPr>
        <w:t>.</w:t>
      </w:r>
      <w:r w:rsidR="008676CC" w:rsidRPr="00F808E9">
        <w:rPr>
          <w:rFonts w:ascii="Helvetica" w:hAnsi="Helvetica" w:cs="Helvetica"/>
          <w:sz w:val="22"/>
          <w:lang w:val="en-US"/>
        </w:rPr>
        <w:t xml:space="preserve"> In this context, CORDEX</w:t>
      </w:r>
      <w:r w:rsidR="0093350B" w:rsidRPr="00F808E9">
        <w:rPr>
          <w:rFonts w:ascii="Helvetica" w:hAnsi="Helvetica" w:cs="Helvetica"/>
          <w:sz w:val="22"/>
          <w:lang w:val="en-US"/>
        </w:rPr>
        <w:t xml:space="preserve"> </w:t>
      </w:r>
      <w:r w:rsidR="006323E2" w:rsidRPr="00F808E9">
        <w:rPr>
          <w:rFonts w:ascii="Helvetica" w:hAnsi="Helvetica" w:cs="Helvetica"/>
          <w:sz w:val="22"/>
          <w:lang w:val="en-US"/>
        </w:rPr>
        <w:t xml:space="preserve">is focusing </w:t>
      </w:r>
      <w:r w:rsidR="0093350B" w:rsidRPr="00F808E9">
        <w:rPr>
          <w:rFonts w:ascii="Helvetica" w:hAnsi="Helvetica" w:cs="Helvetica"/>
          <w:sz w:val="22"/>
          <w:lang w:val="en-US"/>
        </w:rPr>
        <w:t>on specific regional/local c</w:t>
      </w:r>
      <w:r w:rsidR="00F34787" w:rsidRPr="00F808E9">
        <w:rPr>
          <w:rFonts w:ascii="Helvetica" w:hAnsi="Helvetica" w:cs="Helvetica"/>
          <w:sz w:val="22"/>
          <w:lang w:val="en-US"/>
        </w:rPr>
        <w:t>l</w:t>
      </w:r>
      <w:r w:rsidR="0093350B" w:rsidRPr="00F808E9">
        <w:rPr>
          <w:rFonts w:ascii="Helvetica" w:hAnsi="Helvetica" w:cs="Helvetica"/>
          <w:sz w:val="22"/>
          <w:lang w:val="en-US"/>
        </w:rPr>
        <w:t>imate change challenges and</w:t>
      </w:r>
      <w:r w:rsidR="008676CC" w:rsidRPr="00F808E9">
        <w:rPr>
          <w:rFonts w:ascii="Helvetica" w:hAnsi="Helvetica" w:cs="Helvetica"/>
          <w:sz w:val="22"/>
          <w:lang w:val="en-US"/>
        </w:rPr>
        <w:t xml:space="preserve"> proposes to add value in providing a wider matrix for exploring uncertainty</w:t>
      </w:r>
      <w:r w:rsidR="00C2537D">
        <w:rPr>
          <w:rFonts w:ascii="Helvetica" w:hAnsi="Helvetica" w:cs="Helvetica"/>
          <w:sz w:val="22"/>
          <w:lang w:val="en-US"/>
        </w:rPr>
        <w:t>.</w:t>
      </w:r>
    </w:p>
    <w:p w14:paraId="0459F869" w14:textId="77777777" w:rsidR="00644DBF" w:rsidRPr="00F808E9" w:rsidRDefault="00644DBF" w:rsidP="007435DB">
      <w:pPr>
        <w:pStyle w:val="Pardeliste"/>
        <w:numPr>
          <w:ilvl w:val="0"/>
          <w:numId w:val="6"/>
        </w:numPr>
        <w:spacing w:after="0" w:line="240" w:lineRule="auto"/>
        <w:rPr>
          <w:rFonts w:ascii="Helvetica" w:hAnsi="Helvetica" w:cs="Helvetica"/>
          <w:sz w:val="22"/>
          <w:lang w:val="en-US"/>
        </w:rPr>
      </w:pPr>
      <w:proofErr w:type="spellStart"/>
      <w:r w:rsidRPr="00F808E9">
        <w:rPr>
          <w:rFonts w:ascii="Helvetica" w:hAnsi="Helvetica" w:cs="Helvetica"/>
          <w:sz w:val="22"/>
          <w:lang w:val="en-US"/>
        </w:rPr>
        <w:t>Exascale</w:t>
      </w:r>
      <w:proofErr w:type="spellEnd"/>
      <w:r w:rsidRPr="00F808E9">
        <w:rPr>
          <w:rFonts w:ascii="Helvetica" w:hAnsi="Helvetica" w:cs="Helvetica"/>
          <w:sz w:val="22"/>
          <w:lang w:val="en-US"/>
        </w:rPr>
        <w:t xml:space="preserve"> computing</w:t>
      </w:r>
      <w:r w:rsidR="007435DB" w:rsidRPr="00F808E9">
        <w:rPr>
          <w:rFonts w:ascii="Helvetica" w:hAnsi="Helvetica" w:cs="Helvetica"/>
          <w:sz w:val="22"/>
          <w:lang w:val="en-US"/>
        </w:rPr>
        <w:t xml:space="preserve">; RCMs have to be adapted </w:t>
      </w:r>
      <w:r w:rsidR="004C3425" w:rsidRPr="00F808E9">
        <w:rPr>
          <w:rFonts w:ascii="Helvetica" w:hAnsi="Helvetica" w:cs="Helvetica"/>
          <w:sz w:val="22"/>
          <w:lang w:val="en-US"/>
        </w:rPr>
        <w:t xml:space="preserve">to </w:t>
      </w:r>
      <w:r w:rsidR="005722A3" w:rsidRPr="00F808E9">
        <w:rPr>
          <w:rFonts w:ascii="Helvetica" w:hAnsi="Helvetica" w:cs="Helvetica"/>
          <w:sz w:val="22"/>
          <w:lang w:val="en-US"/>
        </w:rPr>
        <w:t xml:space="preserve">the </w:t>
      </w:r>
      <w:r w:rsidR="004C3425" w:rsidRPr="00F808E9">
        <w:rPr>
          <w:rFonts w:ascii="Helvetica" w:hAnsi="Helvetica" w:cs="Helvetica"/>
          <w:sz w:val="22"/>
          <w:lang w:val="en-US"/>
        </w:rPr>
        <w:t>new generation of high-performance computers</w:t>
      </w:r>
      <w:r w:rsidR="00CE172A" w:rsidRPr="00F808E9">
        <w:rPr>
          <w:rFonts w:ascii="Helvetica" w:hAnsi="Helvetica" w:cs="Helvetica"/>
          <w:sz w:val="22"/>
          <w:lang w:val="en-US"/>
        </w:rPr>
        <w:t>.</w:t>
      </w:r>
    </w:p>
    <w:p w14:paraId="0A9B915D" w14:textId="77777777" w:rsidR="001868A4" w:rsidRPr="00F808E9" w:rsidRDefault="001868A4" w:rsidP="001868A4">
      <w:pPr>
        <w:pStyle w:val="Pardeliste"/>
        <w:spacing w:after="0" w:line="240" w:lineRule="auto"/>
        <w:rPr>
          <w:rFonts w:ascii="Helvetica" w:hAnsi="Helvetica" w:cs="Helvetica"/>
          <w:sz w:val="22"/>
          <w:lang w:val="en-US"/>
        </w:rPr>
      </w:pPr>
    </w:p>
    <w:p w14:paraId="0D245FA0" w14:textId="77777777" w:rsidR="001868A4" w:rsidRPr="00F808E9" w:rsidRDefault="001868A4" w:rsidP="001868A4">
      <w:pPr>
        <w:pStyle w:val="Pardeliste"/>
        <w:spacing w:after="0" w:line="240" w:lineRule="auto"/>
        <w:rPr>
          <w:rFonts w:ascii="Helvetica" w:hAnsi="Helvetica" w:cs="Helvetica"/>
          <w:sz w:val="22"/>
          <w:lang w:val="en-US"/>
        </w:rPr>
      </w:pPr>
      <w:r w:rsidRPr="00F808E9">
        <w:rPr>
          <w:rFonts w:ascii="Helvetica" w:hAnsi="Helvetica" w:cs="Helvetica"/>
          <w:sz w:val="22"/>
          <w:lang w:val="en-US"/>
        </w:rPr>
        <w:t>Evolving the CORDEX-</w:t>
      </w:r>
      <w:proofErr w:type="spellStart"/>
      <w:r w:rsidRPr="00F808E9">
        <w:rPr>
          <w:rFonts w:ascii="Helvetica" w:hAnsi="Helvetica" w:cs="Helvetica"/>
          <w:sz w:val="22"/>
          <w:lang w:val="en-US"/>
        </w:rPr>
        <w:t>RifS</w:t>
      </w:r>
      <w:proofErr w:type="spellEnd"/>
      <w:r w:rsidRPr="00F808E9">
        <w:rPr>
          <w:rFonts w:ascii="Helvetica" w:hAnsi="Helvetica" w:cs="Helvetica"/>
          <w:sz w:val="22"/>
          <w:lang w:val="en-US"/>
        </w:rPr>
        <w:t xml:space="preserve"> interaction/structure and respective responsibilities</w:t>
      </w:r>
      <w:r w:rsidR="002A2EB9">
        <w:rPr>
          <w:rFonts w:ascii="Helvetica" w:hAnsi="Helvetica" w:cs="Helvetica"/>
          <w:sz w:val="22"/>
          <w:lang w:val="en-US"/>
        </w:rPr>
        <w:t>.</w:t>
      </w:r>
    </w:p>
    <w:p w14:paraId="47753180" w14:textId="77777777" w:rsidR="001868A4" w:rsidRPr="00F808E9" w:rsidRDefault="001868A4" w:rsidP="001868A4">
      <w:pPr>
        <w:pStyle w:val="Pardeliste"/>
        <w:spacing w:after="0" w:line="240" w:lineRule="auto"/>
        <w:rPr>
          <w:rFonts w:ascii="Helvetica" w:hAnsi="Helvetica" w:cs="Helvetica"/>
          <w:sz w:val="22"/>
          <w:lang w:val="en-US"/>
        </w:rPr>
      </w:pPr>
      <w:r w:rsidRPr="00F808E9">
        <w:rPr>
          <w:rFonts w:ascii="Helvetica" w:hAnsi="Helvetica" w:cs="Helvetica"/>
          <w:sz w:val="22"/>
          <w:lang w:val="en-US"/>
        </w:rPr>
        <w:t>White paper on Empirical Statistical Downscaling</w:t>
      </w:r>
      <w:r w:rsidR="002A2EB9">
        <w:rPr>
          <w:rFonts w:ascii="Helvetica" w:hAnsi="Helvetica" w:cs="Helvetica"/>
          <w:sz w:val="22"/>
          <w:lang w:val="en-US"/>
        </w:rPr>
        <w:t>.</w:t>
      </w:r>
    </w:p>
    <w:p w14:paraId="75F8D410" w14:textId="77777777" w:rsidR="001868A4" w:rsidRPr="002C5ECC" w:rsidRDefault="001868A4" w:rsidP="002C5ECC">
      <w:pPr>
        <w:pStyle w:val="Pardeliste"/>
        <w:spacing w:after="0" w:line="240" w:lineRule="auto"/>
        <w:rPr>
          <w:rFonts w:ascii="Helvetica" w:hAnsi="Helvetica" w:cs="Helvetica"/>
          <w:sz w:val="22"/>
          <w:lang w:val="en-US"/>
        </w:rPr>
      </w:pPr>
      <w:r w:rsidRPr="00F808E9">
        <w:rPr>
          <w:rFonts w:ascii="Helvetica" w:hAnsi="Helvetica" w:cs="Helvetica"/>
          <w:sz w:val="22"/>
          <w:lang w:val="en-US"/>
        </w:rPr>
        <w:t>White paper on bridging climate science with society needs</w:t>
      </w:r>
      <w:r w:rsidR="002A2EB9">
        <w:rPr>
          <w:rFonts w:ascii="Helvetica" w:hAnsi="Helvetica" w:cs="Helvetica"/>
          <w:sz w:val="22"/>
          <w:lang w:val="en-US"/>
        </w:rPr>
        <w:t>.</w:t>
      </w:r>
    </w:p>
    <w:p w14:paraId="65EC5E79" w14:textId="77777777" w:rsidR="00734640" w:rsidRPr="00F808E9" w:rsidRDefault="00734640" w:rsidP="00A636CB">
      <w:pPr>
        <w:spacing w:after="0" w:line="240" w:lineRule="auto"/>
        <w:rPr>
          <w:rFonts w:ascii="Helvetica" w:hAnsi="Helvetica" w:cs="Helvetica"/>
          <w:sz w:val="22"/>
          <w:lang w:val="en-US"/>
        </w:rPr>
      </w:pPr>
    </w:p>
    <w:p w14:paraId="37F1411E" w14:textId="77777777" w:rsidR="00734640" w:rsidRPr="00F808E9" w:rsidRDefault="006419D1" w:rsidP="00A636CB">
      <w:pPr>
        <w:spacing w:after="0" w:line="240" w:lineRule="auto"/>
        <w:rPr>
          <w:rFonts w:ascii="Helvetica" w:hAnsi="Helvetica" w:cs="Helvetica"/>
          <w:sz w:val="22"/>
          <w:lang w:val="en-US"/>
        </w:rPr>
      </w:pPr>
      <w:r w:rsidRPr="00F808E9">
        <w:rPr>
          <w:rFonts w:ascii="Helvetica" w:hAnsi="Helvetica" w:cs="Helvetica"/>
          <w:b/>
          <w:sz w:val="22"/>
          <w:lang w:val="en-US"/>
        </w:rPr>
        <w:t xml:space="preserve">3. </w:t>
      </w:r>
      <w:r w:rsidR="00734640" w:rsidRPr="00F808E9">
        <w:rPr>
          <w:rFonts w:ascii="Helvetica" w:hAnsi="Helvetica" w:cs="Helvetica"/>
          <w:b/>
          <w:sz w:val="22"/>
          <w:lang w:val="en-US"/>
        </w:rPr>
        <w:t>Issues and challenges</w:t>
      </w:r>
    </w:p>
    <w:p w14:paraId="3D5BEAB9" w14:textId="77777777" w:rsidR="003B6FB3" w:rsidRPr="00F808E9" w:rsidRDefault="005722A3" w:rsidP="00734640">
      <w:pPr>
        <w:pStyle w:val="Pardeliste"/>
        <w:numPr>
          <w:ilvl w:val="0"/>
          <w:numId w:val="6"/>
        </w:numPr>
        <w:spacing w:after="0" w:line="240" w:lineRule="auto"/>
        <w:rPr>
          <w:rFonts w:ascii="Helvetica" w:hAnsi="Helvetica" w:cs="Helvetica"/>
          <w:sz w:val="22"/>
          <w:lang w:val="en-US"/>
        </w:rPr>
      </w:pPr>
      <w:r w:rsidRPr="00F808E9">
        <w:rPr>
          <w:rFonts w:ascii="Helvetica" w:hAnsi="Helvetica" w:cs="Helvetica"/>
          <w:sz w:val="22"/>
          <w:lang w:val="en-US"/>
        </w:rPr>
        <w:t>T</w:t>
      </w:r>
      <w:r w:rsidR="005B56F7" w:rsidRPr="00F808E9">
        <w:rPr>
          <w:rFonts w:ascii="Helvetica" w:hAnsi="Helvetica" w:cs="Helvetica"/>
          <w:sz w:val="22"/>
          <w:lang w:val="en-US"/>
        </w:rPr>
        <w:t>he cooperation with other WCRP CORE Projects</w:t>
      </w:r>
      <w:r w:rsidR="00CE172A" w:rsidRPr="00F808E9">
        <w:rPr>
          <w:rFonts w:ascii="Helvetica" w:hAnsi="Helvetica" w:cs="Helvetica"/>
          <w:sz w:val="22"/>
          <w:lang w:val="en-US"/>
        </w:rPr>
        <w:t>,</w:t>
      </w:r>
      <w:r w:rsidR="0005537D" w:rsidRPr="00F808E9">
        <w:rPr>
          <w:rFonts w:ascii="Helvetica" w:hAnsi="Helvetica" w:cs="Helvetica"/>
          <w:sz w:val="22"/>
          <w:lang w:val="en-US"/>
        </w:rPr>
        <w:t xml:space="preserve"> and CORA</w:t>
      </w:r>
      <w:r w:rsidR="005B56F7" w:rsidRPr="00F808E9">
        <w:rPr>
          <w:rFonts w:ascii="Helvetica" w:hAnsi="Helvetica" w:cs="Helvetica"/>
          <w:sz w:val="22"/>
          <w:lang w:val="en-US"/>
        </w:rPr>
        <w:t xml:space="preserve"> </w:t>
      </w:r>
      <w:r w:rsidR="003B6FB3" w:rsidRPr="00F808E9">
        <w:rPr>
          <w:rFonts w:ascii="Helvetica" w:hAnsi="Helvetica" w:cs="Helvetica"/>
          <w:sz w:val="22"/>
          <w:lang w:val="en-US"/>
        </w:rPr>
        <w:t>has been increased – IPOs are meeting regularly and</w:t>
      </w:r>
      <w:r w:rsidR="000968E4" w:rsidRPr="00F808E9">
        <w:rPr>
          <w:rFonts w:ascii="Helvetica" w:hAnsi="Helvetica" w:cs="Helvetica"/>
          <w:sz w:val="22"/>
          <w:lang w:val="en-US"/>
        </w:rPr>
        <w:t xml:space="preserve"> </w:t>
      </w:r>
      <w:r w:rsidR="003B6FB3" w:rsidRPr="00F808E9">
        <w:rPr>
          <w:rFonts w:ascii="Helvetica" w:hAnsi="Helvetica" w:cs="Helvetica"/>
          <w:sz w:val="22"/>
          <w:lang w:val="en-US"/>
        </w:rPr>
        <w:t>there has been extended interaction at CORE projects SSGs etc.</w:t>
      </w:r>
    </w:p>
    <w:p w14:paraId="0A489859" w14:textId="77777777" w:rsidR="00BD403F" w:rsidRPr="00F808E9" w:rsidRDefault="008676CC" w:rsidP="00734640">
      <w:pPr>
        <w:pStyle w:val="Pardeliste"/>
        <w:numPr>
          <w:ilvl w:val="0"/>
          <w:numId w:val="6"/>
        </w:numPr>
        <w:spacing w:after="0" w:line="240" w:lineRule="auto"/>
        <w:rPr>
          <w:rFonts w:ascii="Helvetica" w:hAnsi="Helvetica" w:cs="Helvetica"/>
          <w:sz w:val="22"/>
          <w:lang w:val="en-US"/>
        </w:rPr>
      </w:pPr>
      <w:r w:rsidRPr="00F808E9">
        <w:rPr>
          <w:rFonts w:ascii="Helvetica" w:hAnsi="Helvetica" w:cs="Helvetica"/>
          <w:sz w:val="22"/>
          <w:lang w:val="en-US"/>
        </w:rPr>
        <w:t xml:space="preserve">The </w:t>
      </w:r>
      <w:r w:rsidR="002363B5" w:rsidRPr="00F808E9">
        <w:rPr>
          <w:rFonts w:ascii="Helvetica" w:hAnsi="Helvetica" w:cs="Helvetica"/>
          <w:sz w:val="22"/>
          <w:lang w:val="en-US"/>
        </w:rPr>
        <w:t xml:space="preserve">CORDEX community is continuously growing </w:t>
      </w:r>
      <w:r w:rsidR="005722A3" w:rsidRPr="00F808E9">
        <w:rPr>
          <w:rFonts w:ascii="Helvetica" w:hAnsi="Helvetica" w:cs="Helvetica"/>
          <w:sz w:val="22"/>
          <w:lang w:val="en-US"/>
        </w:rPr>
        <w:t>a</w:t>
      </w:r>
      <w:r w:rsidR="0005537D" w:rsidRPr="00F808E9">
        <w:rPr>
          <w:rFonts w:ascii="Helvetica" w:hAnsi="Helvetica" w:cs="Helvetica"/>
          <w:sz w:val="22"/>
          <w:lang w:val="en-US"/>
        </w:rPr>
        <w:t xml:space="preserve">nd </w:t>
      </w:r>
      <w:r w:rsidR="005722A3" w:rsidRPr="00F808E9">
        <w:rPr>
          <w:rFonts w:ascii="Helvetica" w:hAnsi="Helvetica" w:cs="Helvetica"/>
          <w:sz w:val="22"/>
          <w:lang w:val="en-US"/>
        </w:rPr>
        <w:t>t</w:t>
      </w:r>
      <w:r w:rsidR="00F47B12" w:rsidRPr="00F808E9">
        <w:rPr>
          <w:rFonts w:ascii="Helvetica" w:hAnsi="Helvetica" w:cs="Helvetica"/>
          <w:sz w:val="22"/>
          <w:lang w:val="en-US"/>
        </w:rPr>
        <w:t xml:space="preserve">he demand on CORDEX products/information is steadily increasing which is both encouraging and challenging as </w:t>
      </w:r>
      <w:r w:rsidR="00D751C7" w:rsidRPr="00F808E9">
        <w:rPr>
          <w:rFonts w:ascii="Helvetica" w:hAnsi="Helvetica" w:cs="Helvetica"/>
          <w:sz w:val="22"/>
          <w:lang w:val="en-US"/>
        </w:rPr>
        <w:t xml:space="preserve">it </w:t>
      </w:r>
      <w:r w:rsidR="00F47B12" w:rsidRPr="00F808E9">
        <w:rPr>
          <w:rFonts w:ascii="Helvetica" w:hAnsi="Helvetica" w:cs="Helvetica"/>
          <w:sz w:val="22"/>
          <w:lang w:val="en-US"/>
        </w:rPr>
        <w:t>puts pressure on performance/delivery.</w:t>
      </w:r>
    </w:p>
    <w:p w14:paraId="1E093958" w14:textId="77777777" w:rsidR="00BD403F" w:rsidRPr="00F808E9" w:rsidRDefault="008676CC" w:rsidP="00734640">
      <w:pPr>
        <w:pStyle w:val="Pardeliste"/>
        <w:numPr>
          <w:ilvl w:val="0"/>
          <w:numId w:val="6"/>
        </w:numPr>
        <w:spacing w:after="0" w:line="240" w:lineRule="auto"/>
        <w:rPr>
          <w:rFonts w:ascii="Helvetica" w:hAnsi="Helvetica" w:cs="Helvetica"/>
          <w:sz w:val="22"/>
          <w:lang w:val="en-US"/>
        </w:rPr>
      </w:pPr>
      <w:r w:rsidRPr="00F808E9">
        <w:rPr>
          <w:rFonts w:ascii="Helvetica" w:hAnsi="Helvetica" w:cs="Helvetica"/>
          <w:sz w:val="22"/>
          <w:lang w:val="en-US"/>
        </w:rPr>
        <w:t xml:space="preserve">The </w:t>
      </w:r>
      <w:r w:rsidR="005722A3" w:rsidRPr="00F808E9">
        <w:rPr>
          <w:rFonts w:ascii="Helvetica" w:hAnsi="Helvetica" w:cs="Helvetica"/>
          <w:sz w:val="22"/>
          <w:lang w:val="en-US"/>
        </w:rPr>
        <w:t xml:space="preserve">CORDEX community are </w:t>
      </w:r>
      <w:r w:rsidR="00F47B12" w:rsidRPr="00F808E9">
        <w:rPr>
          <w:rFonts w:ascii="Helvetica" w:hAnsi="Helvetica" w:cs="Helvetica"/>
          <w:sz w:val="22"/>
          <w:lang w:val="en-US"/>
        </w:rPr>
        <w:t>working with impact-, risk-, adaptation scientists as well as with decision makers and other users such as energy industry or agriculture</w:t>
      </w:r>
      <w:r w:rsidR="0005537D" w:rsidRPr="00F808E9">
        <w:rPr>
          <w:rFonts w:ascii="Helvetica" w:hAnsi="Helvetica" w:cs="Helvetica"/>
          <w:sz w:val="22"/>
          <w:lang w:val="en-US"/>
        </w:rPr>
        <w:t>,</w:t>
      </w:r>
      <w:r w:rsidR="002363B5" w:rsidRPr="00F808E9">
        <w:rPr>
          <w:rFonts w:ascii="Helvetica" w:hAnsi="Helvetica" w:cs="Helvetica"/>
          <w:sz w:val="22"/>
          <w:lang w:val="en-US"/>
        </w:rPr>
        <w:t xml:space="preserve"> through projects</w:t>
      </w:r>
      <w:r w:rsidR="00772888" w:rsidRPr="00F808E9">
        <w:rPr>
          <w:rFonts w:ascii="Helvetica" w:hAnsi="Helvetica" w:cs="Helvetica"/>
          <w:sz w:val="22"/>
          <w:lang w:val="en-US"/>
        </w:rPr>
        <w:t>, workshops</w:t>
      </w:r>
      <w:r w:rsidRPr="00F808E9">
        <w:rPr>
          <w:rFonts w:ascii="Helvetica" w:hAnsi="Helvetica" w:cs="Helvetica"/>
          <w:sz w:val="22"/>
          <w:lang w:val="en-US"/>
        </w:rPr>
        <w:t>,</w:t>
      </w:r>
      <w:r w:rsidR="00772888" w:rsidRPr="00F808E9">
        <w:rPr>
          <w:rFonts w:ascii="Helvetica" w:hAnsi="Helvetica" w:cs="Helvetica"/>
          <w:sz w:val="22"/>
          <w:lang w:val="en-US"/>
        </w:rPr>
        <w:t xml:space="preserve"> paper writing etc.</w:t>
      </w:r>
    </w:p>
    <w:p w14:paraId="62E9A27C" w14:textId="77777777" w:rsidR="00EF3B3D" w:rsidRPr="00F808E9" w:rsidRDefault="00CF0791" w:rsidP="00D751C7">
      <w:pPr>
        <w:pStyle w:val="Pardeliste"/>
        <w:numPr>
          <w:ilvl w:val="0"/>
          <w:numId w:val="6"/>
        </w:numPr>
        <w:spacing w:after="0" w:line="240" w:lineRule="auto"/>
        <w:rPr>
          <w:rFonts w:ascii="Helvetica" w:hAnsi="Helvetica" w:cs="Helvetica"/>
          <w:sz w:val="22"/>
          <w:lang w:val="en-US"/>
        </w:rPr>
      </w:pPr>
      <w:r w:rsidRPr="00F808E9">
        <w:rPr>
          <w:rFonts w:ascii="Helvetica" w:hAnsi="Helvetica" w:cs="Helvetica"/>
          <w:sz w:val="22"/>
          <w:lang w:val="en-US"/>
        </w:rPr>
        <w:t>It is i</w:t>
      </w:r>
      <w:r w:rsidR="00D751C7" w:rsidRPr="00F808E9">
        <w:rPr>
          <w:rFonts w:ascii="Helvetica" w:hAnsi="Helvetica" w:cs="Helvetica"/>
          <w:sz w:val="22"/>
          <w:lang w:val="en-US"/>
        </w:rPr>
        <w:t>ncreasingly difficult</w:t>
      </w:r>
      <w:r w:rsidR="00B37174" w:rsidRPr="00F808E9">
        <w:rPr>
          <w:rFonts w:ascii="Helvetica" w:hAnsi="Helvetica" w:cs="Helvetica"/>
          <w:sz w:val="22"/>
          <w:lang w:val="en-US"/>
        </w:rPr>
        <w:t xml:space="preserve"> and that</w:t>
      </w:r>
      <w:r w:rsidR="0099777C" w:rsidRPr="00F808E9">
        <w:rPr>
          <w:rFonts w:ascii="Helvetica" w:hAnsi="Helvetica" w:cs="Helvetica"/>
          <w:sz w:val="22"/>
          <w:lang w:val="en-US"/>
        </w:rPr>
        <w:t xml:space="preserve"> </w:t>
      </w:r>
      <w:r w:rsidR="00D751C7" w:rsidRPr="00F808E9">
        <w:rPr>
          <w:rFonts w:ascii="Helvetica" w:hAnsi="Helvetica" w:cs="Helvetica"/>
          <w:sz w:val="22"/>
          <w:lang w:val="en-US"/>
        </w:rPr>
        <w:t xml:space="preserve">is a big concern but </w:t>
      </w:r>
      <w:r w:rsidR="00B350F1" w:rsidRPr="00F808E9">
        <w:rPr>
          <w:rFonts w:ascii="Helvetica" w:hAnsi="Helvetica" w:cs="Helvetica"/>
          <w:sz w:val="22"/>
          <w:lang w:val="en-US"/>
        </w:rPr>
        <w:t>n</w:t>
      </w:r>
      <w:r w:rsidR="0099777C" w:rsidRPr="00F808E9">
        <w:rPr>
          <w:rFonts w:ascii="Helvetica" w:hAnsi="Helvetica" w:cs="Helvetica"/>
          <w:sz w:val="22"/>
          <w:lang w:val="en-US"/>
        </w:rPr>
        <w:t xml:space="preserve">one the less </w:t>
      </w:r>
      <w:r w:rsidR="00B37174" w:rsidRPr="00F808E9">
        <w:rPr>
          <w:rFonts w:ascii="Helvetica" w:hAnsi="Helvetica" w:cs="Helvetica"/>
          <w:sz w:val="22"/>
          <w:lang w:val="en-US"/>
        </w:rPr>
        <w:t xml:space="preserve">it is </w:t>
      </w:r>
      <w:r w:rsidR="00D751C7" w:rsidRPr="00F808E9">
        <w:rPr>
          <w:rFonts w:ascii="Helvetica" w:hAnsi="Helvetica" w:cs="Helvetica"/>
          <w:sz w:val="22"/>
          <w:lang w:val="en-US"/>
        </w:rPr>
        <w:t xml:space="preserve">essential to attract both internal and external </w:t>
      </w:r>
      <w:r w:rsidRPr="00F808E9">
        <w:rPr>
          <w:rFonts w:ascii="Helvetica" w:hAnsi="Helvetica" w:cs="Helvetica"/>
          <w:sz w:val="22"/>
          <w:lang w:val="en-US"/>
        </w:rPr>
        <w:t>funding for fundamental science</w:t>
      </w:r>
      <w:r w:rsidR="0099777C" w:rsidRPr="00F808E9">
        <w:rPr>
          <w:rFonts w:ascii="Helvetica" w:hAnsi="Helvetica" w:cs="Helvetica"/>
          <w:sz w:val="22"/>
          <w:lang w:val="en-US"/>
        </w:rPr>
        <w:t xml:space="preserve"> </w:t>
      </w:r>
      <w:r w:rsidR="00D751C7" w:rsidRPr="00F808E9">
        <w:rPr>
          <w:rFonts w:ascii="Helvetica" w:hAnsi="Helvetica" w:cs="Helvetica"/>
          <w:sz w:val="22"/>
          <w:lang w:val="en-US"/>
        </w:rPr>
        <w:t>and</w:t>
      </w:r>
      <w:r w:rsidR="004F0005" w:rsidRPr="00F808E9">
        <w:rPr>
          <w:rFonts w:ascii="Helvetica" w:hAnsi="Helvetica" w:cs="Helvetica"/>
          <w:sz w:val="22"/>
          <w:lang w:val="en-US"/>
        </w:rPr>
        <w:t xml:space="preserve"> the maintenance and growth of the data storage capacity</w:t>
      </w:r>
      <w:r w:rsidR="00935FC2" w:rsidRPr="00F808E9">
        <w:rPr>
          <w:rFonts w:ascii="Helvetica" w:hAnsi="Helvetica" w:cs="Helvetica"/>
          <w:sz w:val="22"/>
          <w:lang w:val="en-US"/>
        </w:rPr>
        <w:t xml:space="preserve"> </w:t>
      </w:r>
      <w:r w:rsidR="00B350F1" w:rsidRPr="00F808E9">
        <w:rPr>
          <w:rFonts w:ascii="Helvetica" w:hAnsi="Helvetica" w:cs="Helvetica"/>
          <w:sz w:val="22"/>
          <w:lang w:val="en-US"/>
        </w:rPr>
        <w:t>(</w:t>
      </w:r>
      <w:r w:rsidR="00935FC2" w:rsidRPr="00F808E9">
        <w:rPr>
          <w:rFonts w:ascii="Helvetica" w:hAnsi="Helvetica" w:cs="Helvetica"/>
          <w:sz w:val="22"/>
          <w:lang w:val="en-US"/>
        </w:rPr>
        <w:t xml:space="preserve">due to </w:t>
      </w:r>
      <w:r w:rsidRPr="00F808E9">
        <w:rPr>
          <w:rFonts w:ascii="Helvetica" w:hAnsi="Helvetica" w:cs="Helvetica"/>
          <w:sz w:val="22"/>
          <w:lang w:val="en-US"/>
        </w:rPr>
        <w:t xml:space="preserve">the </w:t>
      </w:r>
      <w:r w:rsidR="00935FC2" w:rsidRPr="00F808E9">
        <w:rPr>
          <w:rFonts w:ascii="Helvetica" w:hAnsi="Helvetica" w:cs="Helvetica"/>
          <w:sz w:val="22"/>
          <w:lang w:val="en-US"/>
        </w:rPr>
        <w:t>increase of new simulations and higher resolutions</w:t>
      </w:r>
      <w:r w:rsidR="00B350F1" w:rsidRPr="00F808E9">
        <w:rPr>
          <w:rFonts w:ascii="Helvetica" w:hAnsi="Helvetica" w:cs="Helvetica"/>
          <w:sz w:val="22"/>
          <w:lang w:val="en-US"/>
        </w:rPr>
        <w:t>)</w:t>
      </w:r>
      <w:r w:rsidR="00935FC2" w:rsidRPr="00F808E9">
        <w:rPr>
          <w:rFonts w:ascii="Helvetica" w:hAnsi="Helvetica" w:cs="Helvetica"/>
          <w:sz w:val="22"/>
          <w:lang w:val="en-US"/>
        </w:rPr>
        <w:t>.</w:t>
      </w:r>
      <w:r w:rsidR="00D751C7" w:rsidRPr="00F808E9">
        <w:rPr>
          <w:rFonts w:ascii="Helvetica" w:hAnsi="Helvetica" w:cs="Helvetica"/>
          <w:sz w:val="22"/>
          <w:lang w:val="en-US"/>
        </w:rPr>
        <w:t xml:space="preserve"> </w:t>
      </w:r>
      <w:proofErr w:type="gramStart"/>
      <w:r w:rsidR="00D751C7" w:rsidRPr="00F808E9">
        <w:rPr>
          <w:rFonts w:ascii="Helvetica" w:hAnsi="Helvetica" w:cs="Helvetica"/>
          <w:sz w:val="22"/>
          <w:lang w:val="en-US"/>
        </w:rPr>
        <w:t>Thus</w:t>
      </w:r>
      <w:proofErr w:type="gramEnd"/>
      <w:r w:rsidR="00D751C7" w:rsidRPr="00F808E9">
        <w:rPr>
          <w:rFonts w:ascii="Helvetica" w:hAnsi="Helvetica" w:cs="Helvetica"/>
          <w:sz w:val="22"/>
          <w:lang w:val="en-US"/>
        </w:rPr>
        <w:t xml:space="preserve"> t</w:t>
      </w:r>
      <w:r w:rsidR="00D1175A" w:rsidRPr="00F808E9">
        <w:rPr>
          <w:rFonts w:ascii="Helvetica" w:hAnsi="Helvetica" w:cs="Helvetica"/>
          <w:sz w:val="22"/>
          <w:lang w:val="en-US"/>
        </w:rPr>
        <w:t xml:space="preserve">he need for </w:t>
      </w:r>
      <w:r w:rsidR="0084232A" w:rsidRPr="00F808E9">
        <w:rPr>
          <w:rFonts w:ascii="Helvetica" w:hAnsi="Helvetica" w:cs="Helvetica"/>
          <w:sz w:val="22"/>
          <w:lang w:val="en-US"/>
        </w:rPr>
        <w:t>enhanced</w:t>
      </w:r>
      <w:r w:rsidR="00E52FD8" w:rsidRPr="00F808E9">
        <w:rPr>
          <w:rFonts w:ascii="Helvetica" w:hAnsi="Helvetica" w:cs="Helvetica"/>
          <w:sz w:val="22"/>
          <w:lang w:val="en-US"/>
        </w:rPr>
        <w:t xml:space="preserve"> </w:t>
      </w:r>
      <w:r w:rsidR="00D1175A" w:rsidRPr="00F808E9">
        <w:rPr>
          <w:rFonts w:ascii="Helvetica" w:hAnsi="Helvetica" w:cs="Helvetica"/>
          <w:sz w:val="22"/>
          <w:lang w:val="en-US"/>
        </w:rPr>
        <w:t>c</w:t>
      </w:r>
      <w:r w:rsidR="00EF3B3D" w:rsidRPr="00F808E9">
        <w:rPr>
          <w:rFonts w:ascii="Helvetica" w:hAnsi="Helvetica" w:cs="Helvetica"/>
          <w:sz w:val="22"/>
          <w:lang w:val="en-US"/>
        </w:rPr>
        <w:t xml:space="preserve">ommunication with funders and society </w:t>
      </w:r>
      <w:r w:rsidR="00D1175A" w:rsidRPr="00F808E9">
        <w:rPr>
          <w:rFonts w:ascii="Helvetica" w:hAnsi="Helvetica" w:cs="Helvetica"/>
          <w:sz w:val="22"/>
          <w:lang w:val="en-US"/>
        </w:rPr>
        <w:t xml:space="preserve">increases </w:t>
      </w:r>
      <w:r w:rsidR="0084232A" w:rsidRPr="00F808E9">
        <w:rPr>
          <w:rFonts w:ascii="Helvetica" w:hAnsi="Helvetica" w:cs="Helvetica"/>
          <w:sz w:val="22"/>
          <w:lang w:val="en-US"/>
        </w:rPr>
        <w:t>with</w:t>
      </w:r>
      <w:r w:rsidR="00D1175A" w:rsidRPr="00F808E9">
        <w:rPr>
          <w:rFonts w:ascii="Helvetica" w:hAnsi="Helvetica" w:cs="Helvetica"/>
          <w:sz w:val="22"/>
          <w:lang w:val="en-US"/>
        </w:rPr>
        <w:t xml:space="preserve"> </w:t>
      </w:r>
      <w:r w:rsidR="0020585E" w:rsidRPr="00F808E9">
        <w:rPr>
          <w:rFonts w:ascii="Helvetica" w:hAnsi="Helvetica" w:cs="Helvetica"/>
          <w:sz w:val="22"/>
          <w:lang w:val="en-US"/>
        </w:rPr>
        <w:t xml:space="preserve">accelerating </w:t>
      </w:r>
      <w:r w:rsidR="00D1175A" w:rsidRPr="00F808E9">
        <w:rPr>
          <w:rFonts w:ascii="Helvetica" w:hAnsi="Helvetica" w:cs="Helvetica"/>
          <w:sz w:val="22"/>
          <w:lang w:val="en-US"/>
        </w:rPr>
        <w:t>global focus on climate and</w:t>
      </w:r>
      <w:r w:rsidR="00EF3B3D" w:rsidRPr="00F808E9">
        <w:rPr>
          <w:rFonts w:ascii="Helvetica" w:hAnsi="Helvetica" w:cs="Helvetica"/>
          <w:sz w:val="22"/>
          <w:lang w:val="en-US"/>
        </w:rPr>
        <w:t xml:space="preserve"> climate change</w:t>
      </w:r>
      <w:r w:rsidR="0084232A" w:rsidRPr="00F808E9">
        <w:rPr>
          <w:rFonts w:ascii="Helvetica" w:hAnsi="Helvetica" w:cs="Helvetica"/>
          <w:sz w:val="22"/>
          <w:lang w:val="en-US"/>
        </w:rPr>
        <w:t xml:space="preserve"> and with</w:t>
      </w:r>
      <w:r w:rsidR="0020585E" w:rsidRPr="00F808E9">
        <w:rPr>
          <w:rFonts w:ascii="Helvetica" w:hAnsi="Helvetica" w:cs="Helvetica"/>
          <w:sz w:val="22"/>
          <w:lang w:val="en-US"/>
        </w:rPr>
        <w:t xml:space="preserve"> </w:t>
      </w:r>
      <w:r w:rsidR="005F573B" w:rsidRPr="00F808E9">
        <w:rPr>
          <w:rFonts w:ascii="Helvetica" w:hAnsi="Helvetica" w:cs="Helvetica"/>
          <w:sz w:val="22"/>
          <w:lang w:val="en-US"/>
        </w:rPr>
        <w:t>tougher</w:t>
      </w:r>
      <w:r w:rsidR="00E52FD8" w:rsidRPr="00F808E9">
        <w:rPr>
          <w:rFonts w:ascii="Helvetica" w:hAnsi="Helvetica" w:cs="Helvetica"/>
          <w:sz w:val="22"/>
          <w:lang w:val="en-US"/>
        </w:rPr>
        <w:t xml:space="preserve"> </w:t>
      </w:r>
      <w:r w:rsidR="0020585E" w:rsidRPr="00F808E9">
        <w:rPr>
          <w:rFonts w:ascii="Helvetica" w:hAnsi="Helvetica" w:cs="Helvetica"/>
          <w:sz w:val="22"/>
          <w:lang w:val="en-US"/>
        </w:rPr>
        <w:t>competition for f</w:t>
      </w:r>
      <w:r w:rsidR="00E52FD8" w:rsidRPr="00F808E9">
        <w:rPr>
          <w:rFonts w:ascii="Helvetica" w:hAnsi="Helvetica" w:cs="Helvetica"/>
          <w:sz w:val="22"/>
          <w:lang w:val="en-US"/>
        </w:rPr>
        <w:t>unding</w:t>
      </w:r>
      <w:r w:rsidR="00D1175A" w:rsidRPr="00F808E9">
        <w:rPr>
          <w:rFonts w:ascii="Helvetica" w:hAnsi="Helvetica" w:cs="Helvetica"/>
          <w:sz w:val="22"/>
          <w:lang w:val="en-US"/>
        </w:rPr>
        <w:t>.</w:t>
      </w:r>
    </w:p>
    <w:p w14:paraId="380B4DC2" w14:textId="77777777" w:rsidR="00BD403F" w:rsidRPr="00F808E9" w:rsidRDefault="00BD403F" w:rsidP="00A636C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A1A1A"/>
          <w:sz w:val="22"/>
          <w:lang w:val="en-US"/>
        </w:rPr>
      </w:pPr>
    </w:p>
    <w:p w14:paraId="24B2D5BC" w14:textId="77777777" w:rsidR="003456E2" w:rsidRPr="002C5ECC" w:rsidRDefault="003456E2" w:rsidP="00A636CB">
      <w:pPr>
        <w:spacing w:after="0" w:line="240" w:lineRule="auto"/>
        <w:rPr>
          <w:rFonts w:ascii="Helvetica" w:hAnsi="Helvetica" w:cs="Helvetica"/>
          <w:sz w:val="22"/>
          <w:lang w:val="en-US"/>
        </w:rPr>
      </w:pPr>
    </w:p>
    <w:p w14:paraId="7BBE40FE" w14:textId="77777777" w:rsidR="003456E2" w:rsidRPr="00F808E9" w:rsidRDefault="00754019" w:rsidP="00C9510D">
      <w:pPr>
        <w:spacing w:after="0" w:line="240" w:lineRule="auto"/>
        <w:rPr>
          <w:rFonts w:ascii="Helvetica" w:hAnsi="Helvetica" w:cs="Helvetica"/>
          <w:b/>
          <w:sz w:val="22"/>
          <w:lang w:val="en-US"/>
        </w:rPr>
      </w:pPr>
      <w:r w:rsidRPr="00F808E9">
        <w:rPr>
          <w:rFonts w:ascii="Helvetica" w:hAnsi="Helvetica" w:cs="Helvetica"/>
          <w:b/>
          <w:sz w:val="22"/>
          <w:lang w:val="en-US"/>
        </w:rPr>
        <w:t>4. Early success and/or</w:t>
      </w:r>
      <w:r w:rsidR="008B2C55" w:rsidRPr="00F808E9">
        <w:rPr>
          <w:rFonts w:ascii="Helvetica" w:hAnsi="Helvetica" w:cs="Helvetica"/>
          <w:b/>
          <w:sz w:val="22"/>
          <w:lang w:val="en-US"/>
        </w:rPr>
        <w:t xml:space="preserve"> planned activities in 202</w:t>
      </w:r>
      <w:r w:rsidR="000968E4" w:rsidRPr="00F808E9">
        <w:rPr>
          <w:rFonts w:ascii="Helvetica" w:hAnsi="Helvetica" w:cs="Helvetica"/>
          <w:b/>
          <w:sz w:val="22"/>
          <w:lang w:val="en-US"/>
        </w:rPr>
        <w:t>1, mostly online but some might be IRL</w:t>
      </w:r>
      <w:r w:rsidR="008B2C55" w:rsidRPr="00F808E9">
        <w:rPr>
          <w:rFonts w:ascii="Helvetica" w:hAnsi="Helvetica" w:cs="Helvetica"/>
          <w:b/>
          <w:sz w:val="22"/>
          <w:lang w:val="en-US"/>
        </w:rPr>
        <w:t xml:space="preserve"> if possible due to COVID-19</w:t>
      </w:r>
      <w:r w:rsidR="00C9510D" w:rsidRPr="00F808E9">
        <w:rPr>
          <w:rFonts w:ascii="Helvetica" w:hAnsi="Helvetica" w:cs="Helvetica"/>
          <w:b/>
          <w:sz w:val="22"/>
          <w:lang w:val="en-US"/>
        </w:rPr>
        <w:br/>
        <w:t xml:space="preserve">            </w:t>
      </w:r>
      <w:proofErr w:type="gramStart"/>
      <w:r w:rsidR="00C9510D" w:rsidRPr="00F808E9">
        <w:rPr>
          <w:rFonts w:ascii="Helvetica" w:hAnsi="Helvetica" w:cs="Helvetica"/>
          <w:b/>
          <w:sz w:val="22"/>
          <w:lang w:val="en-US"/>
        </w:rPr>
        <w:t xml:space="preserve">  </w:t>
      </w:r>
      <w:r w:rsidR="00B64ED6" w:rsidRPr="00F808E9">
        <w:rPr>
          <w:rFonts w:ascii="Helvetica" w:hAnsi="Helvetica" w:cs="Helvetica"/>
          <w:b/>
          <w:sz w:val="22"/>
          <w:lang w:val="en-US"/>
        </w:rPr>
        <w:t xml:space="preserve"> </w:t>
      </w:r>
      <w:r w:rsidR="00C9510D" w:rsidRPr="00F808E9">
        <w:rPr>
          <w:rFonts w:ascii="Helvetica" w:hAnsi="Helvetica" w:cs="Helvetica"/>
          <w:b/>
          <w:sz w:val="22"/>
          <w:lang w:val="en-US"/>
        </w:rPr>
        <w:t>(</w:t>
      </w:r>
      <w:proofErr w:type="gramEnd"/>
      <w:r w:rsidR="00C9510D" w:rsidRPr="00F808E9">
        <w:rPr>
          <w:rFonts w:ascii="Helvetica" w:hAnsi="Helvetica" w:cs="Helvetica"/>
          <w:b/>
          <w:sz w:val="22"/>
          <w:lang w:val="en-US"/>
        </w:rPr>
        <w:t>this bullet point has been added but can be removed if not needed)</w:t>
      </w:r>
    </w:p>
    <w:p w14:paraId="4CD05D37" w14:textId="77777777" w:rsidR="007145BA" w:rsidRPr="002C5ECC" w:rsidRDefault="007145BA" w:rsidP="00A636CB">
      <w:pPr>
        <w:spacing w:after="0" w:line="240" w:lineRule="auto"/>
        <w:rPr>
          <w:rFonts w:ascii="Helvetica" w:hAnsi="Helvetica" w:cs="Helvetica"/>
          <w:b/>
          <w:sz w:val="22"/>
          <w:lang w:val="en-US"/>
        </w:rPr>
      </w:pPr>
    </w:p>
    <w:p w14:paraId="7094D414" w14:textId="77777777" w:rsidR="00B350F1" w:rsidRPr="00F808E9" w:rsidRDefault="00B350F1" w:rsidP="00B350F1">
      <w:pPr>
        <w:pStyle w:val="Pardeliste"/>
        <w:numPr>
          <w:ilvl w:val="0"/>
          <w:numId w:val="11"/>
        </w:numPr>
        <w:spacing w:after="0" w:line="240" w:lineRule="auto"/>
        <w:rPr>
          <w:rStyle w:val="lev"/>
          <w:rFonts w:ascii="Helvetica" w:hAnsi="Helvetica" w:cs="Helvetica"/>
          <w:b w:val="0"/>
          <w:bCs w:val="0"/>
          <w:sz w:val="22"/>
          <w:lang w:val="en-US"/>
        </w:rPr>
      </w:pPr>
      <w:r w:rsidRPr="00F808E9">
        <w:rPr>
          <w:rStyle w:val="lev"/>
          <w:rFonts w:ascii="Helvetica" w:hAnsi="Helvetica" w:cs="Helvetica"/>
          <w:b w:val="0"/>
          <w:bCs w:val="0"/>
          <w:sz w:val="22"/>
          <w:lang w:val="en-US"/>
        </w:rPr>
        <w:t>Capacity building across regions through</w:t>
      </w:r>
      <w:r w:rsidR="0057088D" w:rsidRPr="00F808E9">
        <w:rPr>
          <w:rStyle w:val="lev"/>
          <w:rFonts w:ascii="Helvetica" w:hAnsi="Helvetica" w:cs="Helvetica"/>
          <w:b w:val="0"/>
          <w:bCs w:val="0"/>
          <w:sz w:val="22"/>
          <w:lang w:val="en-US"/>
        </w:rPr>
        <w:t xml:space="preserve"> the following planned activities, whenever they are possible in the current context</w:t>
      </w:r>
      <w:r w:rsidR="00101BE0">
        <w:rPr>
          <w:rStyle w:val="lev"/>
          <w:rFonts w:ascii="Helvetica" w:hAnsi="Helvetica" w:cs="Helvetica"/>
          <w:b w:val="0"/>
          <w:bCs w:val="0"/>
          <w:sz w:val="22"/>
          <w:lang w:val="en-US"/>
        </w:rPr>
        <w:t>.</w:t>
      </w:r>
      <w:r w:rsidRPr="00F808E9">
        <w:rPr>
          <w:rStyle w:val="lev"/>
          <w:rFonts w:ascii="Helvetica" w:hAnsi="Helvetica" w:cs="Helvetica"/>
          <w:b w:val="0"/>
          <w:bCs w:val="0"/>
          <w:sz w:val="22"/>
          <w:lang w:val="en-US"/>
        </w:rPr>
        <w:t xml:space="preserve"> </w:t>
      </w:r>
    </w:p>
    <w:p w14:paraId="1898FFF3" w14:textId="77777777" w:rsidR="002B797A" w:rsidRPr="00F808E9" w:rsidRDefault="002B797A" w:rsidP="00815D32">
      <w:pPr>
        <w:spacing w:after="0" w:line="240" w:lineRule="auto"/>
        <w:rPr>
          <w:rStyle w:val="lev"/>
          <w:rFonts w:ascii="Helvetica" w:hAnsi="Helvetica" w:cs="Helvetica"/>
          <w:b w:val="0"/>
          <w:bCs w:val="0"/>
          <w:sz w:val="22"/>
          <w:lang w:val="en-US"/>
        </w:rPr>
      </w:pPr>
    </w:p>
    <w:p w14:paraId="409FCA58" w14:textId="77777777" w:rsidR="000968E4" w:rsidRPr="00F808E9" w:rsidRDefault="000968E4" w:rsidP="000968E4">
      <w:pPr>
        <w:pStyle w:val="Pardeliste"/>
        <w:numPr>
          <w:ilvl w:val="0"/>
          <w:numId w:val="11"/>
        </w:numPr>
        <w:spacing w:after="0" w:line="240" w:lineRule="auto"/>
        <w:rPr>
          <w:rFonts w:ascii="Helvetica" w:hAnsi="Helvetica" w:cs="Helvetica"/>
          <w:sz w:val="22"/>
          <w:lang w:val="en-US"/>
        </w:rPr>
      </w:pPr>
      <w:r w:rsidRPr="00F808E9">
        <w:rPr>
          <w:rFonts w:ascii="Helvetica" w:hAnsi="Helvetica" w:cs="Helvetica"/>
          <w:sz w:val="22"/>
          <w:lang w:val="en-US"/>
        </w:rPr>
        <w:t>We have worked with statistics for the use of CORDEX products and this will be published online.</w:t>
      </w:r>
    </w:p>
    <w:p w14:paraId="4D226D3B" w14:textId="77777777" w:rsidR="000968E4" w:rsidRPr="00F808E9" w:rsidRDefault="000968E4" w:rsidP="00FF20C2">
      <w:pPr>
        <w:pStyle w:val="Pardeliste"/>
        <w:rPr>
          <w:rFonts w:ascii="Helvetica" w:hAnsi="Helvetica" w:cs="Helvetica"/>
          <w:sz w:val="22"/>
          <w:lang w:val="en-US"/>
        </w:rPr>
      </w:pPr>
    </w:p>
    <w:p w14:paraId="3CC5536A" w14:textId="77777777" w:rsidR="000968E4" w:rsidRPr="002C5ECC" w:rsidRDefault="000968E4" w:rsidP="000968E4">
      <w:pPr>
        <w:pStyle w:val="Pardeliste"/>
        <w:numPr>
          <w:ilvl w:val="0"/>
          <w:numId w:val="11"/>
        </w:numPr>
        <w:spacing w:after="0" w:line="240" w:lineRule="auto"/>
        <w:rPr>
          <w:rFonts w:ascii="Helvetica" w:hAnsi="Helvetica" w:cs="Helvetica"/>
          <w:sz w:val="22"/>
          <w:lang w:val="en-US"/>
        </w:rPr>
      </w:pPr>
      <w:r w:rsidRPr="00F808E9">
        <w:rPr>
          <w:rFonts w:ascii="Helvetica" w:hAnsi="Helvetica" w:cs="Helvetica"/>
          <w:sz w:val="22"/>
          <w:lang w:val="en-US"/>
        </w:rPr>
        <w:t>CORDEX CAM/SAM organize</w:t>
      </w:r>
      <w:r w:rsidR="00FF20C2" w:rsidRPr="00F808E9">
        <w:rPr>
          <w:rFonts w:ascii="Helvetica" w:hAnsi="Helvetica" w:cs="Helvetica"/>
          <w:sz w:val="22"/>
          <w:lang w:val="en-US"/>
        </w:rPr>
        <w:t xml:space="preserve"> a session on</w:t>
      </w:r>
      <w:r w:rsidRPr="00F808E9">
        <w:rPr>
          <w:rFonts w:ascii="Helvetica" w:hAnsi="Helvetica" w:cs="Helvetica"/>
          <w:sz w:val="22"/>
          <w:lang w:val="en-US"/>
        </w:rPr>
        <w:t xml:space="preserve"> </w:t>
      </w:r>
      <w:r w:rsidRPr="00F808E9">
        <w:rPr>
          <w:rFonts w:ascii="Helvetica" w:hAnsi="Helvetica" w:cs="Helvetica"/>
          <w:color w:val="000000"/>
          <w:sz w:val="22"/>
          <w:shd w:val="clear" w:color="auto" w:fill="FFFFFF"/>
        </w:rPr>
        <w:t>Regional climate modelling and CORDEX at the RAUGM 2021 (Annual Meeting of the Mexican Geophysical Union) to be held in Guadalajara, Jalisco, Mexico from October 31st to 5 November 2021</w:t>
      </w:r>
      <w:r w:rsidR="00FF20C2" w:rsidRPr="00F808E9">
        <w:rPr>
          <w:rFonts w:ascii="Helvetica" w:hAnsi="Helvetica" w:cs="Helvetica"/>
          <w:color w:val="000000"/>
          <w:sz w:val="22"/>
          <w:shd w:val="clear" w:color="auto" w:fill="FFFFFF"/>
        </w:rPr>
        <w:t>. Both online and in person if possible.</w:t>
      </w:r>
    </w:p>
    <w:p w14:paraId="791DE152" w14:textId="77777777" w:rsidR="002C5ECC" w:rsidRPr="00F808E9" w:rsidRDefault="002C5ECC" w:rsidP="002C5ECC">
      <w:pPr>
        <w:pStyle w:val="Pardeliste"/>
        <w:rPr>
          <w:rFonts w:ascii="Helvetica" w:hAnsi="Helvetica" w:cs="Helvetica"/>
          <w:sz w:val="22"/>
          <w:lang w:val="en-US"/>
        </w:rPr>
      </w:pPr>
    </w:p>
    <w:p w14:paraId="0A5A0280" w14:textId="77777777" w:rsidR="002C5ECC" w:rsidRPr="00F808E9" w:rsidRDefault="002C5ECC" w:rsidP="000968E4">
      <w:pPr>
        <w:pStyle w:val="Pardeliste"/>
        <w:numPr>
          <w:ilvl w:val="0"/>
          <w:numId w:val="11"/>
        </w:numPr>
        <w:spacing w:after="0" w:line="240" w:lineRule="auto"/>
        <w:rPr>
          <w:rFonts w:ascii="Helvetica" w:hAnsi="Helvetica" w:cs="Helvetica"/>
          <w:sz w:val="22"/>
          <w:lang w:val="en-US"/>
        </w:rPr>
      </w:pPr>
      <w:r w:rsidRPr="00F808E9">
        <w:rPr>
          <w:rFonts w:ascii="Helvetica" w:hAnsi="Helvetica" w:cs="Helvetica"/>
          <w:sz w:val="22"/>
          <w:lang w:val="en-US"/>
        </w:rPr>
        <w:lastRenderedPageBreak/>
        <w:t>A number of online workshops are planned for the second half of 2021 and possibly a few physical meetings/workshops.</w:t>
      </w:r>
    </w:p>
    <w:p w14:paraId="3A1E97C8" w14:textId="77777777" w:rsidR="000968E4" w:rsidRPr="00F808E9" w:rsidRDefault="000968E4" w:rsidP="00FF20C2">
      <w:pPr>
        <w:pStyle w:val="Pardeliste"/>
        <w:rPr>
          <w:rFonts w:ascii="Helvetica" w:hAnsi="Helvetica" w:cs="Helvetica"/>
          <w:sz w:val="22"/>
          <w:lang w:val="en-US"/>
        </w:rPr>
      </w:pPr>
    </w:p>
    <w:p w14:paraId="42B19EBC" w14:textId="77777777" w:rsidR="000968E4" w:rsidRPr="00F808E9" w:rsidRDefault="000968E4" w:rsidP="00101BE0">
      <w:pPr>
        <w:pStyle w:val="Pardeliste"/>
        <w:spacing w:after="0" w:line="240" w:lineRule="auto"/>
        <w:rPr>
          <w:rFonts w:ascii="Helvetica" w:hAnsi="Helvetica" w:cs="Helvetica"/>
          <w:sz w:val="22"/>
          <w:lang w:val="en-US"/>
        </w:rPr>
      </w:pPr>
    </w:p>
    <w:p w14:paraId="33236C49" w14:textId="77777777" w:rsidR="004D580C" w:rsidRPr="00F808E9" w:rsidRDefault="00734640" w:rsidP="008F60C7">
      <w:pPr>
        <w:spacing w:after="0" w:line="240" w:lineRule="auto"/>
        <w:jc w:val="center"/>
        <w:rPr>
          <w:rFonts w:ascii="Helvetica" w:hAnsi="Helvetica" w:cs="Helvetica"/>
          <w:sz w:val="22"/>
        </w:rPr>
      </w:pPr>
      <w:r w:rsidRPr="00F808E9">
        <w:rPr>
          <w:rFonts w:ascii="Helvetica" w:hAnsi="Helvetica" w:cs="Helvetica"/>
          <w:sz w:val="22"/>
        </w:rPr>
        <w:t>__</w:t>
      </w:r>
    </w:p>
    <w:sectPr w:rsidR="004D580C" w:rsidRPr="00F808E9" w:rsidSect="007571F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1" w:h="16817" w:code="9"/>
      <w:pgMar w:top="4" w:right="1191" w:bottom="141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42C572" w16cex:dateUtc="2020-04-16T14:52:00Z"/>
  <w16cex:commentExtensible w16cex:durableId="2242C92E" w16cex:dateUtc="2020-04-16T15:08:00Z"/>
  <w16cex:commentExtensible w16cex:durableId="2242C9CC" w16cex:dateUtc="2020-04-16T15:10:00Z"/>
</w16cex:commentsExtensible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F8E156" w14:textId="77777777" w:rsidR="0066223F" w:rsidRDefault="0066223F" w:rsidP="003E2ED3">
      <w:pPr>
        <w:spacing w:after="0" w:line="240" w:lineRule="auto"/>
      </w:pPr>
      <w:r>
        <w:separator/>
      </w:r>
    </w:p>
  </w:endnote>
  <w:endnote w:type="continuationSeparator" w:id="0">
    <w:p w14:paraId="1AC8B23B" w14:textId="77777777" w:rsidR="0066223F" w:rsidRDefault="0066223F" w:rsidP="003E2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D0B9F" w14:textId="77777777" w:rsidR="00F808E9" w:rsidRDefault="00F808E9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69A95" w14:textId="77777777" w:rsidR="002C5E4A" w:rsidRDefault="002C5E4A" w:rsidP="00FF3AAD">
    <w:pPr>
      <w:pStyle w:val="Pieddepag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352672">
      <w:rPr>
        <w:rStyle w:val="Numrodepage"/>
        <w:noProof/>
      </w:rPr>
      <w:t>2</w:t>
    </w:r>
    <w:r>
      <w:rPr>
        <w:rStyle w:val="Numrodepage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8CB43" w14:textId="77777777" w:rsidR="002C5E4A" w:rsidRDefault="002C5E4A" w:rsidP="00FF3AAD">
    <w:pPr>
      <w:pStyle w:val="Pieddepag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352672">
      <w:rPr>
        <w:rStyle w:val="Numrodepage"/>
        <w:noProof/>
      </w:rPr>
      <w:t>1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B3D593" w14:textId="77777777" w:rsidR="0066223F" w:rsidRDefault="0066223F" w:rsidP="003E2ED3">
      <w:pPr>
        <w:spacing w:after="0" w:line="240" w:lineRule="auto"/>
      </w:pPr>
      <w:r>
        <w:separator/>
      </w:r>
    </w:p>
  </w:footnote>
  <w:footnote w:type="continuationSeparator" w:id="0">
    <w:p w14:paraId="6F2E5DA4" w14:textId="77777777" w:rsidR="0066223F" w:rsidRDefault="0066223F" w:rsidP="003E2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4A705" w14:textId="77777777" w:rsidR="00F808E9" w:rsidRDefault="00F808E9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10BCA" w14:textId="77777777" w:rsidR="002C5E4A" w:rsidRPr="004D580C" w:rsidRDefault="002C5E4A" w:rsidP="004D580C">
    <w:pPr>
      <w:tabs>
        <w:tab w:val="center" w:pos="567"/>
      </w:tabs>
      <w:spacing w:after="0" w:line="240" w:lineRule="auto"/>
      <w:ind w:left="709"/>
      <w:rPr>
        <w:rFonts w:ascii="Helvetica" w:eastAsia="Arial" w:hAnsi="Helvetica" w:cs="Arial"/>
        <w:snapToGrid w:val="0"/>
        <w:szCs w:val="20"/>
        <w:lang w:eastAsia="en-US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D7379" w14:textId="77777777" w:rsidR="002C5E4A" w:rsidRDefault="002C5E4A" w:rsidP="003456E2">
    <w:pPr>
      <w:tabs>
        <w:tab w:val="left" w:pos="3969"/>
      </w:tabs>
      <w:suppressAutoHyphens/>
      <w:spacing w:after="0" w:line="240" w:lineRule="auto"/>
      <w:ind w:left="2268"/>
      <w:rPr>
        <w:rFonts w:ascii="Helvetica" w:eastAsia="Arial" w:hAnsi="Helvetica" w:cs="Tahoma"/>
        <w:b/>
        <w:color w:val="00887C"/>
        <w:spacing w:val="-2"/>
        <w:sz w:val="28"/>
        <w:szCs w:val="28"/>
        <w:lang w:eastAsia="en-US"/>
      </w:rPr>
    </w:pPr>
    <w:r>
      <w:rPr>
        <w:rFonts w:ascii="Helvetica" w:eastAsia="Arial" w:hAnsi="Helvetica" w:cs="Tahoma"/>
        <w:b/>
        <w:noProof/>
        <w:color w:val="00887C"/>
        <w:spacing w:val="-2"/>
        <w:sz w:val="28"/>
        <w:szCs w:val="28"/>
        <w:lang w:val="fr-FR" w:eastAsia="fr-FR"/>
      </w:rPr>
      <w:drawing>
        <wp:anchor distT="0" distB="0" distL="114300" distR="114300" simplePos="0" relativeHeight="251660288" behindDoc="1" locked="0" layoutInCell="1" allowOverlap="1" wp14:anchorId="6374738A" wp14:editId="05814E74">
          <wp:simplePos x="0" y="0"/>
          <wp:positionH relativeFrom="column">
            <wp:posOffset>-1499235</wp:posOffset>
          </wp:positionH>
          <wp:positionV relativeFrom="paragraph">
            <wp:posOffset>-656590</wp:posOffset>
          </wp:positionV>
          <wp:extent cx="3267456" cy="1432560"/>
          <wp:effectExtent l="0" t="0" r="0" b="0"/>
          <wp:wrapNone/>
          <wp:docPr id="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banner_v5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7456" cy="1432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23DBD3" w14:textId="77777777" w:rsidR="002C5E4A" w:rsidRDefault="002C5E4A" w:rsidP="003456E2">
    <w:pPr>
      <w:tabs>
        <w:tab w:val="left" w:pos="3969"/>
      </w:tabs>
      <w:suppressAutoHyphens/>
      <w:spacing w:after="0" w:line="240" w:lineRule="auto"/>
      <w:ind w:left="2268"/>
      <w:rPr>
        <w:rFonts w:ascii="Helvetica" w:eastAsia="Arial" w:hAnsi="Helvetica" w:cs="Tahoma"/>
        <w:b/>
        <w:color w:val="00887C"/>
        <w:spacing w:val="-2"/>
        <w:sz w:val="28"/>
        <w:szCs w:val="28"/>
        <w:lang w:eastAsia="en-US"/>
      </w:rPr>
    </w:pPr>
  </w:p>
  <w:p w14:paraId="3BB4F2A9" w14:textId="77777777" w:rsidR="002C5E4A" w:rsidRPr="00FF3AAD" w:rsidRDefault="007571F1" w:rsidP="003456E2">
    <w:pPr>
      <w:tabs>
        <w:tab w:val="center" w:pos="567"/>
        <w:tab w:val="left" w:pos="3969"/>
      </w:tabs>
      <w:suppressAutoHyphens/>
      <w:spacing w:after="0" w:line="240" w:lineRule="auto"/>
      <w:ind w:left="709"/>
      <w:rPr>
        <w:rFonts w:ascii="Helvetica" w:eastAsia="Arial" w:hAnsi="Helvetica" w:cs="Tahoma"/>
        <w:b/>
        <w:color w:val="00887C"/>
        <w:spacing w:val="-2"/>
        <w:sz w:val="28"/>
        <w:szCs w:val="28"/>
        <w:lang w:eastAsia="en-US"/>
      </w:rPr>
    </w:pPr>
    <w:r w:rsidRPr="009C2672">
      <w:rPr>
        <w:rFonts w:ascii="Helvetica" w:hAnsi="Helvetica"/>
        <w:noProof/>
        <w:sz w:val="22"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AB5909" wp14:editId="64837E24">
              <wp:simplePos x="0" y="0"/>
              <wp:positionH relativeFrom="column">
                <wp:posOffset>4487545</wp:posOffset>
              </wp:positionH>
              <wp:positionV relativeFrom="paragraph">
                <wp:posOffset>10795</wp:posOffset>
              </wp:positionV>
              <wp:extent cx="1316990" cy="772160"/>
              <wp:effectExtent l="0" t="0" r="0" b="889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6990" cy="77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238B1D0C" w14:textId="77777777" w:rsidR="002C5E4A" w:rsidRPr="00793818" w:rsidRDefault="002C5E4A" w:rsidP="003456E2">
                          <w:pPr>
                            <w:spacing w:after="0" w:line="240" w:lineRule="auto"/>
                            <w:jc w:val="right"/>
                            <w:rPr>
                              <w:rFonts w:ascii="Helvetica" w:eastAsia="Arial" w:hAnsi="Helvetica" w:cs="Tahoma"/>
                              <w:b/>
                              <w:bCs/>
                              <w:sz w:val="22"/>
                              <w:lang w:val="en-US" w:eastAsia="en-US"/>
                            </w:rPr>
                          </w:pPr>
                          <w:r>
                            <w:rPr>
                              <w:rFonts w:ascii="Helvetica" w:eastAsia="Arial" w:hAnsi="Helvetica" w:cs="Tahoma"/>
                              <w:b/>
                              <w:bCs/>
                              <w:sz w:val="22"/>
                              <w:lang w:val="en-US" w:eastAsia="en-US"/>
                            </w:rPr>
                            <w:t>JSC-</w:t>
                          </w:r>
                          <w:r w:rsidR="00BE4373">
                            <w:rPr>
                              <w:rFonts w:ascii="Helvetica" w:eastAsia="Arial" w:hAnsi="Helvetica" w:cs="Tahoma"/>
                              <w:b/>
                              <w:bCs/>
                              <w:sz w:val="22"/>
                              <w:lang w:val="en-US" w:eastAsia="en-US"/>
                            </w:rPr>
                            <w:t>4</w:t>
                          </w:r>
                          <w:r w:rsidR="00F808E9">
                            <w:rPr>
                              <w:rFonts w:ascii="Helvetica" w:eastAsia="Arial" w:hAnsi="Helvetica" w:cs="Tahoma"/>
                              <w:b/>
                              <w:bCs/>
                              <w:sz w:val="22"/>
                              <w:lang w:val="en-US" w:eastAsia="en-US"/>
                            </w:rPr>
                            <w:t>2</w:t>
                          </w:r>
                          <w:r w:rsidRPr="00793818">
                            <w:rPr>
                              <w:rFonts w:ascii="Helvetica" w:eastAsia="Arial" w:hAnsi="Helvetica" w:cs="Tahoma"/>
                              <w:b/>
                              <w:bCs/>
                              <w:sz w:val="22"/>
                              <w:lang w:val="en-US" w:eastAsia="en-US"/>
                            </w:rPr>
                            <w:t xml:space="preserve">/Doc. </w:t>
                          </w:r>
                          <w:r w:rsidR="00BE4373">
                            <w:rPr>
                              <w:rFonts w:ascii="Helvetica" w:eastAsia="Arial" w:hAnsi="Helvetica" w:cs="Tahoma"/>
                              <w:b/>
                              <w:bCs/>
                              <w:sz w:val="22"/>
                              <w:lang w:val="en-US" w:eastAsia="en-US"/>
                            </w:rPr>
                            <w:t>XXX</w:t>
                          </w:r>
                        </w:p>
                        <w:p w14:paraId="2AE61367" w14:textId="77777777" w:rsidR="002C5E4A" w:rsidRPr="00793818" w:rsidRDefault="002C5E4A" w:rsidP="003456E2">
                          <w:pPr>
                            <w:spacing w:after="0" w:line="240" w:lineRule="auto"/>
                            <w:jc w:val="right"/>
                            <w:rPr>
                              <w:rFonts w:ascii="Helvetica" w:eastAsia="Arial" w:hAnsi="Helvetica" w:cs="Tahoma"/>
                              <w:sz w:val="22"/>
                              <w:lang w:eastAsia="en-US"/>
                            </w:rPr>
                          </w:pPr>
                          <w:r w:rsidRPr="00793818">
                            <w:rPr>
                              <w:rFonts w:ascii="Helvetica" w:eastAsia="Arial" w:hAnsi="Helvetica" w:cs="Tahoma"/>
                              <w:sz w:val="22"/>
                              <w:lang w:eastAsia="en-US"/>
                            </w:rPr>
                            <w:t xml:space="preserve"> </w:t>
                          </w:r>
                        </w:p>
                        <w:p w14:paraId="5783192E" w14:textId="77777777" w:rsidR="002C5E4A" w:rsidRPr="00793818" w:rsidRDefault="002C5E4A" w:rsidP="003456E2">
                          <w:pPr>
                            <w:spacing w:after="0" w:line="240" w:lineRule="auto"/>
                            <w:jc w:val="right"/>
                            <w:rPr>
                              <w:rFonts w:ascii="Helvetica" w:eastAsia="Arial" w:hAnsi="Helvetica" w:cs="Tahoma"/>
                              <w:sz w:val="22"/>
                              <w:lang w:eastAsia="en-US"/>
                            </w:rPr>
                          </w:pPr>
                        </w:p>
                        <w:p w14:paraId="5B69CD7B" w14:textId="77777777" w:rsidR="002C5E4A" w:rsidRDefault="002C5E4A" w:rsidP="003456E2">
                          <w:pPr>
                            <w:spacing w:after="0" w:line="240" w:lineRule="auto"/>
                            <w:jc w:val="right"/>
                            <w:rPr>
                              <w:rFonts w:ascii="Helvetica" w:eastAsia="Arial" w:hAnsi="Helvetica" w:cs="Tahoma"/>
                              <w:b/>
                              <w:bCs/>
                              <w:sz w:val="22"/>
                              <w:lang w:eastAsia="en-US"/>
                            </w:rPr>
                          </w:pPr>
                          <w:r>
                            <w:rPr>
                              <w:rFonts w:ascii="Helvetica" w:eastAsia="Arial" w:hAnsi="Helvetica" w:cs="Tahoma"/>
                              <w:b/>
                              <w:bCs/>
                              <w:sz w:val="22"/>
                              <w:lang w:eastAsia="en-US"/>
                            </w:rPr>
                            <w:t>DRAFT 1</w:t>
                          </w:r>
                        </w:p>
                        <w:p w14:paraId="04FCC460" w14:textId="77777777" w:rsidR="002C5E4A" w:rsidRPr="006F6FCE" w:rsidRDefault="002C5E4A" w:rsidP="003456E2">
                          <w:pPr>
                            <w:spacing w:after="0" w:line="240" w:lineRule="auto"/>
                            <w:jc w:val="right"/>
                            <w:rPr>
                              <w:rFonts w:ascii="Helvetica" w:eastAsia="Arial" w:hAnsi="Helvetica" w:cs="Tahoma"/>
                              <w:b/>
                              <w:bCs/>
                              <w:szCs w:val="20"/>
                              <w:lang w:eastAsia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312BF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53.35pt;margin-top:.85pt;width:222.3pt;height:60.8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" filled="f" stroked="f">
              <v:textbox>
                <w:txbxContent>
                  <w:p w:rsidR="002C5E4A" w:rsidRPr="00793818" w:rsidRDefault="002C5E4A" w:rsidP="003456E2">
                    <w:pPr>
                      <w:spacing w:after="0" w:line="240" w:lineRule="auto"/>
                      <w:jc w:val="right"/>
                      <w:rPr>
                        <w:rFonts w:ascii="Helvetica" w:eastAsia="Arial" w:hAnsi="Helvetica" w:cs="Tahoma"/>
                        <w:b/>
                        <w:bCs/>
                        <w:sz w:val="22"/>
                        <w:lang w:val="en-US" w:eastAsia="en-US"/>
                      </w:rPr>
                    </w:pPr>
                    <w:r>
                      <w:rPr>
                        <w:rFonts w:ascii="Helvetica" w:eastAsia="Arial" w:hAnsi="Helvetica" w:cs="Tahoma"/>
                        <w:b/>
                        <w:bCs/>
                        <w:sz w:val="22"/>
                        <w:lang w:val="en-US" w:eastAsia="en-US"/>
                      </w:rPr>
                      <w:t>JSC-</w:t>
                    </w:r>
                    <w:r w:rsidR="00BE4373">
                      <w:rPr>
                        <w:rFonts w:ascii="Helvetica" w:eastAsia="Arial" w:hAnsi="Helvetica" w:cs="Tahoma"/>
                        <w:b/>
                        <w:bCs/>
                        <w:sz w:val="22"/>
                        <w:lang w:val="en-US" w:eastAsia="en-US"/>
                      </w:rPr>
                      <w:t>4</w:t>
                    </w:r>
                    <w:r w:rsidR="00F808E9">
                      <w:rPr>
                        <w:rFonts w:ascii="Helvetica" w:eastAsia="Arial" w:hAnsi="Helvetica" w:cs="Tahoma"/>
                        <w:b/>
                        <w:bCs/>
                        <w:sz w:val="22"/>
                        <w:lang w:val="en-US" w:eastAsia="en-US"/>
                      </w:rPr>
                      <w:t>2</w:t>
                    </w:r>
                    <w:r w:rsidRPr="00793818">
                      <w:rPr>
                        <w:rFonts w:ascii="Helvetica" w:eastAsia="Arial" w:hAnsi="Helvetica" w:cs="Tahoma"/>
                        <w:b/>
                        <w:bCs/>
                        <w:sz w:val="22"/>
                        <w:lang w:val="en-US" w:eastAsia="en-US"/>
                      </w:rPr>
                      <w:t xml:space="preserve">/Doc. </w:t>
                    </w:r>
                    <w:r w:rsidR="00BE4373">
                      <w:rPr>
                        <w:rFonts w:ascii="Helvetica" w:eastAsia="Arial" w:hAnsi="Helvetica" w:cs="Tahoma"/>
                        <w:b/>
                        <w:bCs/>
                        <w:sz w:val="22"/>
                        <w:lang w:val="en-US" w:eastAsia="en-US"/>
                      </w:rPr>
                      <w:t>XXX</w:t>
                    </w:r>
                  </w:p>
                  <w:p w:rsidR="002C5E4A" w:rsidRPr="00793818" w:rsidRDefault="002C5E4A" w:rsidP="003456E2">
                    <w:pPr>
                      <w:spacing w:after="0" w:line="240" w:lineRule="auto"/>
                      <w:jc w:val="right"/>
                      <w:rPr>
                        <w:rFonts w:ascii="Helvetica" w:eastAsia="Arial" w:hAnsi="Helvetica" w:cs="Tahoma"/>
                        <w:sz w:val="22"/>
                        <w:lang w:eastAsia="en-US"/>
                      </w:rPr>
                    </w:pPr>
                    <w:r w:rsidRPr="00793818">
                      <w:rPr>
                        <w:rFonts w:ascii="Helvetica" w:eastAsia="Arial" w:hAnsi="Helvetica" w:cs="Tahoma"/>
                        <w:sz w:val="22"/>
                        <w:lang w:eastAsia="en-US"/>
                      </w:rPr>
                      <w:t xml:space="preserve"> </w:t>
                    </w:r>
                  </w:p>
                  <w:p w:rsidR="002C5E4A" w:rsidRPr="00793818" w:rsidRDefault="002C5E4A" w:rsidP="003456E2">
                    <w:pPr>
                      <w:spacing w:after="0" w:line="240" w:lineRule="auto"/>
                      <w:jc w:val="right"/>
                      <w:rPr>
                        <w:rFonts w:ascii="Helvetica" w:eastAsia="Arial" w:hAnsi="Helvetica" w:cs="Tahoma"/>
                        <w:sz w:val="22"/>
                        <w:lang w:eastAsia="en-US"/>
                      </w:rPr>
                    </w:pPr>
                  </w:p>
                  <w:p w:rsidR="002C5E4A" w:rsidRDefault="002C5E4A" w:rsidP="003456E2">
                    <w:pPr>
                      <w:spacing w:after="0" w:line="240" w:lineRule="auto"/>
                      <w:jc w:val="right"/>
                      <w:rPr>
                        <w:rFonts w:ascii="Helvetica" w:eastAsia="Arial" w:hAnsi="Helvetica" w:cs="Tahoma"/>
                        <w:b/>
                        <w:bCs/>
                        <w:sz w:val="22"/>
                        <w:lang w:eastAsia="en-US"/>
                      </w:rPr>
                    </w:pPr>
                    <w:r>
                      <w:rPr>
                        <w:rFonts w:ascii="Helvetica" w:eastAsia="Arial" w:hAnsi="Helvetica" w:cs="Tahoma"/>
                        <w:b/>
                        <w:bCs/>
                        <w:sz w:val="22"/>
                        <w:lang w:eastAsia="en-US"/>
                      </w:rPr>
                      <w:t>DRAFT 1</w:t>
                    </w:r>
                  </w:p>
                  <w:p w:rsidR="002C5E4A" w:rsidRPr="006F6FCE" w:rsidRDefault="002C5E4A" w:rsidP="003456E2">
                    <w:pPr>
                      <w:spacing w:after="0" w:line="240" w:lineRule="auto"/>
                      <w:jc w:val="right"/>
                      <w:rPr>
                        <w:rFonts w:ascii="Helvetica" w:eastAsia="Arial" w:hAnsi="Helvetica" w:cs="Tahoma"/>
                        <w:b/>
                        <w:bCs/>
                        <w:szCs w:val="20"/>
                        <w:lang w:eastAsia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2C5E4A" w:rsidRPr="00FF3AAD">
      <w:rPr>
        <w:rFonts w:ascii="Helvetica" w:eastAsia="Arial" w:hAnsi="Helvetica" w:cs="Tahoma"/>
        <w:b/>
        <w:color w:val="00887C"/>
        <w:spacing w:val="-2"/>
        <w:sz w:val="28"/>
        <w:szCs w:val="28"/>
        <w:lang w:eastAsia="en-US"/>
      </w:rPr>
      <w:t>World Climate Research Programme</w:t>
    </w:r>
  </w:p>
  <w:p w14:paraId="27CE2266" w14:textId="77777777" w:rsidR="002C5E4A" w:rsidRPr="006F6FCE" w:rsidRDefault="002C5E4A" w:rsidP="003456E2">
    <w:pPr>
      <w:tabs>
        <w:tab w:val="center" w:pos="567"/>
        <w:tab w:val="left" w:pos="3969"/>
      </w:tabs>
      <w:suppressAutoHyphens/>
      <w:spacing w:after="0" w:line="240" w:lineRule="auto"/>
      <w:ind w:left="709"/>
      <w:rPr>
        <w:rFonts w:ascii="Helvetica" w:eastAsia="Arial" w:hAnsi="Helvetica" w:cs="Tahoma"/>
        <w:b/>
        <w:color w:val="00887C"/>
        <w:spacing w:val="-2"/>
        <w:szCs w:val="20"/>
        <w:lang w:eastAsia="en-US"/>
      </w:rPr>
    </w:pPr>
    <w:r>
      <w:rPr>
        <w:rFonts w:ascii="Helvetica" w:eastAsia="Arial" w:hAnsi="Helvetica" w:cs="Tahoma"/>
        <w:b/>
        <w:color w:val="00887C"/>
        <w:spacing w:val="-2"/>
        <w:szCs w:val="20"/>
        <w:lang w:eastAsia="en-US"/>
      </w:rPr>
      <w:t>JOINT SCIENTIFIC COMMITTEE (JSC)</w:t>
    </w:r>
  </w:p>
  <w:p w14:paraId="2A0A7733" w14:textId="77777777" w:rsidR="00F808E9" w:rsidRDefault="00BE4373" w:rsidP="003456E2">
    <w:pPr>
      <w:tabs>
        <w:tab w:val="center" w:pos="567"/>
      </w:tabs>
      <w:spacing w:after="0" w:line="240" w:lineRule="auto"/>
      <w:ind w:left="709"/>
      <w:rPr>
        <w:rFonts w:ascii="Helvetica" w:eastAsia="Arial" w:hAnsi="Helvetica"/>
        <w:b/>
        <w:snapToGrid w:val="0"/>
        <w:sz w:val="22"/>
        <w:lang w:eastAsia="en-US"/>
      </w:rPr>
    </w:pPr>
    <w:r>
      <w:rPr>
        <w:rFonts w:ascii="Helvetica" w:eastAsia="Arial" w:hAnsi="Helvetica"/>
        <w:b/>
        <w:snapToGrid w:val="0"/>
        <w:sz w:val="22"/>
        <w:lang w:eastAsia="en-US"/>
      </w:rPr>
      <w:t>4</w:t>
    </w:r>
    <w:r w:rsidR="00F808E9">
      <w:rPr>
        <w:rFonts w:ascii="Helvetica" w:eastAsia="Arial" w:hAnsi="Helvetica"/>
        <w:b/>
        <w:snapToGrid w:val="0"/>
        <w:sz w:val="22"/>
        <w:lang w:eastAsia="en-US"/>
      </w:rPr>
      <w:t>2</w:t>
    </w:r>
    <w:r w:rsidR="006B24D3">
      <w:rPr>
        <w:rFonts w:ascii="Helvetica" w:eastAsia="Arial" w:hAnsi="Helvetica"/>
        <w:b/>
        <w:snapToGrid w:val="0"/>
        <w:sz w:val="22"/>
        <w:lang w:eastAsia="en-US"/>
      </w:rPr>
      <w:t>nd</w:t>
    </w:r>
    <w:r w:rsidR="002C5E4A" w:rsidRPr="00793818">
      <w:rPr>
        <w:rFonts w:ascii="Helvetica" w:eastAsia="Arial" w:hAnsi="Helvetica"/>
        <w:b/>
        <w:snapToGrid w:val="0"/>
        <w:sz w:val="22"/>
        <w:lang w:eastAsia="en-US"/>
      </w:rPr>
      <w:t xml:space="preserve"> Sessio</w:t>
    </w:r>
    <w:r w:rsidR="00F808E9">
      <w:rPr>
        <w:rFonts w:ascii="Helvetica" w:eastAsia="Arial" w:hAnsi="Helvetica"/>
        <w:b/>
        <w:snapToGrid w:val="0"/>
        <w:sz w:val="22"/>
        <w:lang w:eastAsia="en-US"/>
      </w:rPr>
      <w:t>n</w:t>
    </w:r>
  </w:p>
  <w:p w14:paraId="6E8BB8B1" w14:textId="77777777" w:rsidR="002C5E4A" w:rsidRPr="006B24D3" w:rsidRDefault="00F808E9" w:rsidP="003456E2">
    <w:pPr>
      <w:tabs>
        <w:tab w:val="center" w:pos="567"/>
      </w:tabs>
      <w:spacing w:after="0" w:line="240" w:lineRule="auto"/>
      <w:ind w:left="709"/>
      <w:rPr>
        <w:rFonts w:ascii="Helvetica" w:eastAsia="Arial" w:hAnsi="Helvetica" w:cs="Arial"/>
        <w:snapToGrid w:val="0"/>
        <w:szCs w:val="20"/>
        <w:lang w:eastAsia="en-US"/>
      </w:rPr>
    </w:pPr>
    <w:r w:rsidRPr="006B24D3">
      <w:rPr>
        <w:rFonts w:ascii="Helvetica" w:eastAsia="Arial" w:hAnsi="Helvetica"/>
        <w:snapToGrid w:val="0"/>
        <w:sz w:val="22"/>
        <w:lang w:eastAsia="en-US"/>
      </w:rPr>
      <w:t>28 June-2 July</w:t>
    </w:r>
  </w:p>
  <w:p w14:paraId="01393DFD" w14:textId="77777777" w:rsidR="002C5E4A" w:rsidRDefault="002C5E4A" w:rsidP="003456E2">
    <w:pPr>
      <w:pStyle w:val="En-tte"/>
    </w:pPr>
  </w:p>
  <w:p w14:paraId="0C0BC4BE" w14:textId="77777777" w:rsidR="002C5E4A" w:rsidRDefault="002C5E4A" w:rsidP="003456E2">
    <w:pPr>
      <w:pStyle w:val="En-tte"/>
    </w:pPr>
  </w:p>
  <w:p w14:paraId="3A87587C" w14:textId="77777777" w:rsidR="002C5E4A" w:rsidRDefault="002C5E4A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210D3C"/>
    <w:multiLevelType w:val="hybridMultilevel"/>
    <w:tmpl w:val="9D009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A4CBB"/>
    <w:multiLevelType w:val="multilevel"/>
    <w:tmpl w:val="F3268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7F2C03"/>
    <w:multiLevelType w:val="hybridMultilevel"/>
    <w:tmpl w:val="2FD0AB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59120B"/>
    <w:multiLevelType w:val="multilevel"/>
    <w:tmpl w:val="B5D64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480BEC"/>
    <w:multiLevelType w:val="multilevel"/>
    <w:tmpl w:val="03C84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964C88"/>
    <w:multiLevelType w:val="multilevel"/>
    <w:tmpl w:val="6A62A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A6371B"/>
    <w:multiLevelType w:val="hybridMultilevel"/>
    <w:tmpl w:val="45CAAF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F72B55"/>
    <w:multiLevelType w:val="hybridMultilevel"/>
    <w:tmpl w:val="4AF88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BD65DF"/>
    <w:multiLevelType w:val="hybridMultilevel"/>
    <w:tmpl w:val="EF121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4E7695"/>
    <w:multiLevelType w:val="multilevel"/>
    <w:tmpl w:val="232C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451EE8"/>
    <w:multiLevelType w:val="hybridMultilevel"/>
    <w:tmpl w:val="A0DA3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CD060A"/>
    <w:multiLevelType w:val="hybridMultilevel"/>
    <w:tmpl w:val="59545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5C7147"/>
    <w:multiLevelType w:val="hybridMultilevel"/>
    <w:tmpl w:val="EF705E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2222D5"/>
    <w:multiLevelType w:val="multilevel"/>
    <w:tmpl w:val="07627E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39047A"/>
    <w:multiLevelType w:val="hybridMultilevel"/>
    <w:tmpl w:val="1E1094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F41103"/>
    <w:multiLevelType w:val="hybridMultilevel"/>
    <w:tmpl w:val="DB20EF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582C46"/>
    <w:multiLevelType w:val="multilevel"/>
    <w:tmpl w:val="4842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8"/>
  </w:num>
  <w:num w:numId="5">
    <w:abstractNumId w:val="9"/>
  </w:num>
  <w:num w:numId="6">
    <w:abstractNumId w:val="12"/>
  </w:num>
  <w:num w:numId="7">
    <w:abstractNumId w:val="2"/>
  </w:num>
  <w:num w:numId="8">
    <w:abstractNumId w:val="14"/>
  </w:num>
  <w:num w:numId="9">
    <w:abstractNumId w:val="4"/>
  </w:num>
  <w:num w:numId="10">
    <w:abstractNumId w:val="5"/>
  </w:num>
  <w:num w:numId="11">
    <w:abstractNumId w:val="16"/>
  </w:num>
  <w:num w:numId="12">
    <w:abstractNumId w:val="6"/>
  </w:num>
  <w:num w:numId="13">
    <w:abstractNumId w:val="10"/>
  </w:num>
  <w:num w:numId="14">
    <w:abstractNumId w:val="13"/>
  </w:num>
  <w:num w:numId="15">
    <w:abstractNumId w:val="17"/>
  </w:num>
  <w:num w:numId="16">
    <w:abstractNumId w:val="7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A5"/>
    <w:rsid w:val="00006CDB"/>
    <w:rsid w:val="000264A6"/>
    <w:rsid w:val="00047AC6"/>
    <w:rsid w:val="00055111"/>
    <w:rsid w:val="0005537D"/>
    <w:rsid w:val="000559C3"/>
    <w:rsid w:val="000779FA"/>
    <w:rsid w:val="00080DBF"/>
    <w:rsid w:val="0008141F"/>
    <w:rsid w:val="00083914"/>
    <w:rsid w:val="00087F00"/>
    <w:rsid w:val="000968E4"/>
    <w:rsid w:val="000975A9"/>
    <w:rsid w:val="000D3DA6"/>
    <w:rsid w:val="000E6154"/>
    <w:rsid w:val="000E7241"/>
    <w:rsid w:val="000F3C59"/>
    <w:rsid w:val="00101BE0"/>
    <w:rsid w:val="00114083"/>
    <w:rsid w:val="00120297"/>
    <w:rsid w:val="001301AA"/>
    <w:rsid w:val="001436CF"/>
    <w:rsid w:val="00147E37"/>
    <w:rsid w:val="0015531C"/>
    <w:rsid w:val="001701A0"/>
    <w:rsid w:val="001864FB"/>
    <w:rsid w:val="001868A4"/>
    <w:rsid w:val="001873F9"/>
    <w:rsid w:val="00191B22"/>
    <w:rsid w:val="001967E9"/>
    <w:rsid w:val="001A2F23"/>
    <w:rsid w:val="001C35A4"/>
    <w:rsid w:val="001E7DEF"/>
    <w:rsid w:val="00202B37"/>
    <w:rsid w:val="0020585E"/>
    <w:rsid w:val="0021024D"/>
    <w:rsid w:val="002161B5"/>
    <w:rsid w:val="00226BA1"/>
    <w:rsid w:val="002363B5"/>
    <w:rsid w:val="00236A20"/>
    <w:rsid w:val="00236BEB"/>
    <w:rsid w:val="0024407C"/>
    <w:rsid w:val="00275557"/>
    <w:rsid w:val="00291A4A"/>
    <w:rsid w:val="00296991"/>
    <w:rsid w:val="00297AEE"/>
    <w:rsid w:val="002A2EB9"/>
    <w:rsid w:val="002B797A"/>
    <w:rsid w:val="002C222C"/>
    <w:rsid w:val="002C2244"/>
    <w:rsid w:val="002C5E4A"/>
    <w:rsid w:val="002C5ECC"/>
    <w:rsid w:val="002E49AF"/>
    <w:rsid w:val="00302AE8"/>
    <w:rsid w:val="003044A5"/>
    <w:rsid w:val="0032543C"/>
    <w:rsid w:val="003344E4"/>
    <w:rsid w:val="0033518F"/>
    <w:rsid w:val="00341A77"/>
    <w:rsid w:val="003456E2"/>
    <w:rsid w:val="00352672"/>
    <w:rsid w:val="003572A7"/>
    <w:rsid w:val="0035776F"/>
    <w:rsid w:val="003617F3"/>
    <w:rsid w:val="00372D32"/>
    <w:rsid w:val="00390694"/>
    <w:rsid w:val="003A2981"/>
    <w:rsid w:val="003B627D"/>
    <w:rsid w:val="003B6850"/>
    <w:rsid w:val="003B6FB3"/>
    <w:rsid w:val="003D2138"/>
    <w:rsid w:val="003E2ED3"/>
    <w:rsid w:val="004205E1"/>
    <w:rsid w:val="00466E23"/>
    <w:rsid w:val="00487184"/>
    <w:rsid w:val="00497E8A"/>
    <w:rsid w:val="004C3425"/>
    <w:rsid w:val="004D580C"/>
    <w:rsid w:val="004D7F04"/>
    <w:rsid w:val="004E2800"/>
    <w:rsid w:val="004F0005"/>
    <w:rsid w:val="004F3193"/>
    <w:rsid w:val="00510637"/>
    <w:rsid w:val="005108C6"/>
    <w:rsid w:val="005261F2"/>
    <w:rsid w:val="00556659"/>
    <w:rsid w:val="00560CB2"/>
    <w:rsid w:val="0057088D"/>
    <w:rsid w:val="005722A3"/>
    <w:rsid w:val="0057432B"/>
    <w:rsid w:val="00574D25"/>
    <w:rsid w:val="005800F7"/>
    <w:rsid w:val="00583C88"/>
    <w:rsid w:val="00594887"/>
    <w:rsid w:val="005B2201"/>
    <w:rsid w:val="005B36D5"/>
    <w:rsid w:val="005B42CB"/>
    <w:rsid w:val="005B56F7"/>
    <w:rsid w:val="005B58A1"/>
    <w:rsid w:val="005B6D08"/>
    <w:rsid w:val="005C1961"/>
    <w:rsid w:val="005D0366"/>
    <w:rsid w:val="005D5506"/>
    <w:rsid w:val="005D5571"/>
    <w:rsid w:val="005E3934"/>
    <w:rsid w:val="005F573B"/>
    <w:rsid w:val="00601205"/>
    <w:rsid w:val="00607950"/>
    <w:rsid w:val="0061201D"/>
    <w:rsid w:val="006323E2"/>
    <w:rsid w:val="006419D1"/>
    <w:rsid w:val="00644DBF"/>
    <w:rsid w:val="0066223F"/>
    <w:rsid w:val="00666037"/>
    <w:rsid w:val="00667B4B"/>
    <w:rsid w:val="00671D76"/>
    <w:rsid w:val="00677A8F"/>
    <w:rsid w:val="00682D53"/>
    <w:rsid w:val="00693121"/>
    <w:rsid w:val="006965DF"/>
    <w:rsid w:val="006B24D3"/>
    <w:rsid w:val="006B7498"/>
    <w:rsid w:val="006D1AD0"/>
    <w:rsid w:val="006F17D2"/>
    <w:rsid w:val="006F6FCE"/>
    <w:rsid w:val="0070599F"/>
    <w:rsid w:val="007145BA"/>
    <w:rsid w:val="00723809"/>
    <w:rsid w:val="00734640"/>
    <w:rsid w:val="007435DB"/>
    <w:rsid w:val="00753FB6"/>
    <w:rsid w:val="00754019"/>
    <w:rsid w:val="007571F1"/>
    <w:rsid w:val="00770C56"/>
    <w:rsid w:val="00772888"/>
    <w:rsid w:val="00793818"/>
    <w:rsid w:val="007A1E60"/>
    <w:rsid w:val="007A7D34"/>
    <w:rsid w:val="007B0478"/>
    <w:rsid w:val="007E0854"/>
    <w:rsid w:val="007E20DB"/>
    <w:rsid w:val="007F0FCF"/>
    <w:rsid w:val="007F174F"/>
    <w:rsid w:val="00803F99"/>
    <w:rsid w:val="00815D32"/>
    <w:rsid w:val="00824AA9"/>
    <w:rsid w:val="008376AA"/>
    <w:rsid w:val="0084232A"/>
    <w:rsid w:val="00843C2B"/>
    <w:rsid w:val="008676CC"/>
    <w:rsid w:val="00881CD7"/>
    <w:rsid w:val="00885627"/>
    <w:rsid w:val="008B27F1"/>
    <w:rsid w:val="008B2C55"/>
    <w:rsid w:val="008F27E7"/>
    <w:rsid w:val="008F5417"/>
    <w:rsid w:val="008F60C7"/>
    <w:rsid w:val="00916735"/>
    <w:rsid w:val="0093350B"/>
    <w:rsid w:val="00935FC2"/>
    <w:rsid w:val="009472CA"/>
    <w:rsid w:val="00964AFF"/>
    <w:rsid w:val="00983893"/>
    <w:rsid w:val="009927E5"/>
    <w:rsid w:val="0099777C"/>
    <w:rsid w:val="009A66A5"/>
    <w:rsid w:val="009C2672"/>
    <w:rsid w:val="009D73B9"/>
    <w:rsid w:val="009E1D65"/>
    <w:rsid w:val="009F7FFD"/>
    <w:rsid w:val="00A15E7E"/>
    <w:rsid w:val="00A368DF"/>
    <w:rsid w:val="00A37782"/>
    <w:rsid w:val="00A636CB"/>
    <w:rsid w:val="00A66402"/>
    <w:rsid w:val="00A740B4"/>
    <w:rsid w:val="00A864A2"/>
    <w:rsid w:val="00A91A4E"/>
    <w:rsid w:val="00AA5E69"/>
    <w:rsid w:val="00AC3ADB"/>
    <w:rsid w:val="00AD4DDA"/>
    <w:rsid w:val="00AE3290"/>
    <w:rsid w:val="00AF009A"/>
    <w:rsid w:val="00B01870"/>
    <w:rsid w:val="00B05891"/>
    <w:rsid w:val="00B350F1"/>
    <w:rsid w:val="00B37174"/>
    <w:rsid w:val="00B575BA"/>
    <w:rsid w:val="00B63115"/>
    <w:rsid w:val="00B64ED6"/>
    <w:rsid w:val="00B76650"/>
    <w:rsid w:val="00B82D1A"/>
    <w:rsid w:val="00B838B4"/>
    <w:rsid w:val="00B90EA7"/>
    <w:rsid w:val="00BB439A"/>
    <w:rsid w:val="00BB71CD"/>
    <w:rsid w:val="00BC142D"/>
    <w:rsid w:val="00BC60D5"/>
    <w:rsid w:val="00BD403F"/>
    <w:rsid w:val="00BE4373"/>
    <w:rsid w:val="00BE7F67"/>
    <w:rsid w:val="00C16E1E"/>
    <w:rsid w:val="00C24FCC"/>
    <w:rsid w:val="00C2537D"/>
    <w:rsid w:val="00C25AA9"/>
    <w:rsid w:val="00C31FA2"/>
    <w:rsid w:val="00C6736E"/>
    <w:rsid w:val="00C67746"/>
    <w:rsid w:val="00C845E4"/>
    <w:rsid w:val="00C9510D"/>
    <w:rsid w:val="00CA11CB"/>
    <w:rsid w:val="00CB67C6"/>
    <w:rsid w:val="00CE172A"/>
    <w:rsid w:val="00CF0791"/>
    <w:rsid w:val="00CF1C9D"/>
    <w:rsid w:val="00D003C9"/>
    <w:rsid w:val="00D1175A"/>
    <w:rsid w:val="00D161E6"/>
    <w:rsid w:val="00D45508"/>
    <w:rsid w:val="00D65166"/>
    <w:rsid w:val="00D733C1"/>
    <w:rsid w:val="00D751C7"/>
    <w:rsid w:val="00D85CE5"/>
    <w:rsid w:val="00DA5B1D"/>
    <w:rsid w:val="00DB7654"/>
    <w:rsid w:val="00DD0CAA"/>
    <w:rsid w:val="00DE018D"/>
    <w:rsid w:val="00DE1CF9"/>
    <w:rsid w:val="00DE4063"/>
    <w:rsid w:val="00DE79E8"/>
    <w:rsid w:val="00DF0C47"/>
    <w:rsid w:val="00E05FE8"/>
    <w:rsid w:val="00E30F29"/>
    <w:rsid w:val="00E52FD8"/>
    <w:rsid w:val="00E55152"/>
    <w:rsid w:val="00E821DA"/>
    <w:rsid w:val="00EA4537"/>
    <w:rsid w:val="00EC2E80"/>
    <w:rsid w:val="00EF22CE"/>
    <w:rsid w:val="00EF2AD1"/>
    <w:rsid w:val="00EF3B3D"/>
    <w:rsid w:val="00F34787"/>
    <w:rsid w:val="00F413DD"/>
    <w:rsid w:val="00F47B12"/>
    <w:rsid w:val="00F53A75"/>
    <w:rsid w:val="00F71FE1"/>
    <w:rsid w:val="00F808E9"/>
    <w:rsid w:val="00F81A77"/>
    <w:rsid w:val="00F827A1"/>
    <w:rsid w:val="00F93630"/>
    <w:rsid w:val="00F96C6F"/>
    <w:rsid w:val="00FA1C6F"/>
    <w:rsid w:val="00FA501C"/>
    <w:rsid w:val="00FD029B"/>
    <w:rsid w:val="00FF20C2"/>
    <w:rsid w:val="00FF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2E0EFD"/>
  <w15:docId w15:val="{35E901F7-D4E0-4815-AAFE-0BFADDE7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E2ED3"/>
    <w:rPr>
      <w:rFonts w:ascii="Verdana" w:hAnsi="Verdana"/>
      <w:sz w:val="20"/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3B6850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B6850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2ED3"/>
  </w:style>
  <w:style w:type="paragraph" w:styleId="Pieddepage">
    <w:name w:val="footer"/>
    <w:basedOn w:val="Normal"/>
    <w:link w:val="PieddepageC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2ED3"/>
  </w:style>
  <w:style w:type="character" w:customStyle="1" w:styleId="Titre1Car">
    <w:name w:val="Titre 1 Car"/>
    <w:basedOn w:val="Policepardfaut"/>
    <w:link w:val="Titre1"/>
    <w:uiPriority w:val="9"/>
    <w:rsid w:val="003B6850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B6850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3B68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B6850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B6850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B6850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table" w:styleId="Grilledutableau">
    <w:name w:val="Table Grid"/>
    <w:basedOn w:val="TableauNormal"/>
    <w:uiPriority w:val="59"/>
    <w:rsid w:val="000D3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1">
    <w:name w:val="Medium Shading 2 Accent 1"/>
    <w:basedOn w:val="TableauNormal"/>
    <w:uiPriority w:val="64"/>
    <w:rsid w:val="000D3D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fonce-Accent1">
    <w:name w:val="Dark List Accent 1"/>
    <w:basedOn w:val="TableauNormal"/>
    <w:uiPriority w:val="70"/>
    <w:rsid w:val="000D3DA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Grillemoyenne3-Accent1">
    <w:name w:val="Medium Grid 3 Accent 1"/>
    <w:basedOn w:val="TableauNormal"/>
    <w:uiPriority w:val="69"/>
    <w:rsid w:val="000D3D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Pardeliste">
    <w:name w:val="List Paragraph"/>
    <w:basedOn w:val="Normal"/>
    <w:uiPriority w:val="34"/>
    <w:qFormat/>
    <w:rsid w:val="000D3DA6"/>
    <w:pPr>
      <w:ind w:left="720"/>
      <w:contextualSpacing/>
    </w:pPr>
  </w:style>
  <w:style w:type="table" w:styleId="Grillemoyenne3-Accent5">
    <w:name w:val="Medium Grid 3 Accent 5"/>
    <w:basedOn w:val="TableauNormal"/>
    <w:uiPriority w:val="69"/>
    <w:rsid w:val="007238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372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2D32"/>
    <w:rPr>
      <w:rFonts w:ascii="Tahoma" w:hAnsi="Tahoma" w:cs="Tahoma"/>
      <w:sz w:val="16"/>
      <w:szCs w:val="16"/>
      <w:lang w:val="en-GB"/>
    </w:rPr>
  </w:style>
  <w:style w:type="character" w:styleId="Numrodepage">
    <w:name w:val="page number"/>
    <w:basedOn w:val="Policepardfaut"/>
    <w:uiPriority w:val="99"/>
    <w:semiHidden/>
    <w:unhideWhenUsed/>
    <w:rsid w:val="00FF3AAD"/>
  </w:style>
  <w:style w:type="character" w:styleId="Lienhypertexte">
    <w:name w:val="Hyperlink"/>
    <w:basedOn w:val="Policepardfaut"/>
    <w:uiPriority w:val="99"/>
    <w:unhideWhenUsed/>
    <w:rsid w:val="009C267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3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lev">
    <w:name w:val="Strong"/>
    <w:basedOn w:val="Policepardfaut"/>
    <w:uiPriority w:val="22"/>
    <w:qFormat/>
    <w:rsid w:val="00E30F29"/>
    <w:rPr>
      <w:b/>
      <w:bCs/>
    </w:rPr>
  </w:style>
  <w:style w:type="character" w:styleId="Emphase">
    <w:name w:val="Emphasis"/>
    <w:basedOn w:val="Policepardfaut"/>
    <w:uiPriority w:val="20"/>
    <w:qFormat/>
    <w:rsid w:val="005B42CB"/>
    <w:rPr>
      <w:i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B6311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63115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63115"/>
    <w:rPr>
      <w:rFonts w:ascii="Verdana" w:hAnsi="Verdana"/>
      <w:sz w:val="20"/>
      <w:szCs w:val="20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631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63115"/>
    <w:rPr>
      <w:rFonts w:ascii="Verdana" w:hAnsi="Verdana"/>
      <w:b/>
      <w:bCs/>
      <w:sz w:val="20"/>
      <w:szCs w:val="2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EA4537"/>
    <w:pPr>
      <w:spacing w:after="0" w:line="240" w:lineRule="auto"/>
    </w:pPr>
    <w:rPr>
      <w:rFonts w:ascii="Calibri" w:eastAsiaTheme="minorHAnsi" w:hAnsi="Calibri"/>
      <w:sz w:val="22"/>
      <w:szCs w:val="21"/>
      <w:lang w:val="sv-SE"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EA4537"/>
    <w:rPr>
      <w:rFonts w:ascii="Calibri" w:eastAsiaTheme="minorHAnsi" w:hAnsi="Calibri"/>
      <w:szCs w:val="21"/>
      <w:lang w:val="sv-SE" w:eastAsia="en-US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D0366"/>
    <w:rPr>
      <w:color w:val="605E5C"/>
      <w:shd w:val="clear" w:color="auto" w:fill="E1DFDD"/>
    </w:rPr>
  </w:style>
  <w:style w:type="character" w:styleId="Lienhypertextevisit">
    <w:name w:val="FollowedHyperlink"/>
    <w:basedOn w:val="Policepardfaut"/>
    <w:uiPriority w:val="99"/>
    <w:semiHidden/>
    <w:unhideWhenUsed/>
    <w:rsid w:val="007B04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cordex.org/wp-content/uploads/2021/05/CORDEX-CMIP6_exp_design_RCM.pdf" TargetMode="External"/><Relationship Id="rId20" Type="http://schemas.openxmlformats.org/officeDocument/2006/relationships/footer" Target="footer1.xml"/><Relationship Id="rId21" Type="http://schemas.openxmlformats.org/officeDocument/2006/relationships/footer" Target="footer2.xml"/><Relationship Id="rId22" Type="http://schemas.openxmlformats.org/officeDocument/2006/relationships/header" Target="header3.xml"/><Relationship Id="rId23" Type="http://schemas.openxmlformats.org/officeDocument/2006/relationships/footer" Target="footer3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27" Type="http://schemas.microsoft.com/office/2018/08/relationships/commentsExtensible" Target="commentsExtensible.xml"/><Relationship Id="rId10" Type="http://schemas.openxmlformats.org/officeDocument/2006/relationships/hyperlink" Target="https://cordex.org/data-access/regional-climate-change-simulations-for-cordex-domains/" TargetMode="External"/><Relationship Id="rId11" Type="http://schemas.openxmlformats.org/officeDocument/2006/relationships/hyperlink" Target="https://cordex.org/experiment-guidelines/flagship-pilot-studies/endorsed-cordex-flagship-pilote-studies/" TargetMode="External"/><Relationship Id="rId12" Type="http://schemas.openxmlformats.org/officeDocument/2006/relationships/hyperlink" Target="https://public.paloma.se/webversion?cid=24739&amp;cmg=0c2ee022-cfbe-4a92-ba79-4bedf7f08d05&amp;g=2e757132-965c-4d8a-9f87-b7b3e1babe60&amp;languageCode=sv" TargetMode="External"/><Relationship Id="rId13" Type="http://schemas.openxmlformats.org/officeDocument/2006/relationships/hyperlink" Target="http://www.cima.fcen.uba.ar/cordex-2020/index.php" TargetMode="External"/><Relationship Id="rId14" Type="http://schemas.openxmlformats.org/officeDocument/2006/relationships/hyperlink" Target="https://cordex.org/2021/01/28/the-cordex-southeast-asia-outreach-and-capacity-building-workshop/" TargetMode="External"/><Relationship Id="rId15" Type="http://schemas.openxmlformats.org/officeDocument/2006/relationships/hyperlink" Target="https://cordex.org/2020/11/27/collaboration-between-cordex-and-mairs-fe-2/" TargetMode="External"/><Relationship Id="rId16" Type="http://schemas.openxmlformats.org/officeDocument/2006/relationships/hyperlink" Target="https://cordex.org/2021/01/15/appreciated-training-on-regional-climate-change-projections-in-south-asia/" TargetMode="External"/><Relationship Id="rId17" Type="http://schemas.openxmlformats.org/officeDocument/2006/relationships/hyperlink" Target="https://cordex.org/2020/11/06/scientific-highlights-at-the-polar-cordex-meeting/" TargetMode="External"/><Relationship Id="rId18" Type="http://schemas.openxmlformats.org/officeDocument/2006/relationships/header" Target="header1.xml"/><Relationship Id="rId19" Type="http://schemas.openxmlformats.org/officeDocument/2006/relationships/header" Target="header2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cordex.org/wp-content/uploads/2021/05/The-future-of-CORDEX-MAY-17-2021-1.pdf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35825-F6A4-1C41-8351-D37B4EDEB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1392</Words>
  <Characters>7656</Characters>
  <Application>Microsoft Macintosh Word</Application>
  <DocSecurity>0</DocSecurity>
  <Lines>63</Lines>
  <Paragraphs>18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JSC-39 CP report</vt:lpstr>
      <vt:lpstr>JSC-39 CP report</vt:lpstr>
      <vt:lpstr>JSC-39 CP report</vt:lpstr>
    </vt:vector>
  </TitlesOfParts>
  <Company>World Meteorological Organization</Company>
  <LinksUpToDate>false</LinksUpToDate>
  <CharactersWithSpaces>9030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JSC-39 CP report</dc:title>
  <dc:creator>Boram Lee</dc:creator>
  <cp:lastModifiedBy>Catherine Michaut</cp:lastModifiedBy>
  <cp:revision>25</cp:revision>
  <cp:lastPrinted>2017-01-31T11:21:00Z</cp:lastPrinted>
  <dcterms:created xsi:type="dcterms:W3CDTF">2021-06-24T10:37:00Z</dcterms:created>
  <dcterms:modified xsi:type="dcterms:W3CDTF">2021-06-29T13:13:00Z</dcterms:modified>
</cp:coreProperties>
</file>